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15F7DD4" w14:textId="464E1163" w:rsidR="00370DAF" w:rsidRPr="00365F4F" w:rsidRDefault="00365F4F">
      <w:pPr>
        <w:pStyle w:val="Title"/>
        <w:rPr>
          <w:b/>
          <w:bCs/>
          <w:sz w:val="56"/>
        </w:rPr>
      </w:pPr>
      <w:bookmarkStart w:id="0" w:name="_Hlk83379528"/>
      <w:r w:rsidRPr="00365F4F">
        <w:rPr>
          <w:b/>
          <w:bCs/>
          <w:sz w:val="56"/>
        </w:rPr>
        <w:t>Standish Medical Practice New</w:t>
      </w:r>
      <w:r w:rsidR="009945B1">
        <w:rPr>
          <w:b/>
          <w:bCs/>
          <w:sz w:val="56"/>
        </w:rPr>
        <w:t xml:space="preserve"> Year Newsletter</w:t>
      </w:r>
    </w:p>
    <w:p w14:paraId="576B083A" w14:textId="017D4519" w:rsidR="00370DAF" w:rsidRDefault="009945B1" w:rsidP="00FB4F85">
      <w:pPr>
        <w:pStyle w:val="Subtitle"/>
        <w:spacing w:after="300"/>
      </w:pPr>
      <w:r>
        <w:t>Wishing all our patients a happy new year</w:t>
      </w:r>
    </w:p>
    <w:tbl>
      <w:tblPr>
        <w:tblStyle w:val="ListTable1Light"/>
        <w:tblW w:w="0" w:type="auto"/>
        <w:shd w:val="clear" w:color="auto" w:fill="3E92CC" w:themeFill="accent1"/>
        <w:tblLayout w:type="fixed"/>
        <w:tblCellMar>
          <w:left w:w="0" w:type="dxa"/>
          <w:right w:w="0" w:type="dxa"/>
        </w:tblCellMar>
        <w:tblLook w:val="04A0" w:firstRow="1" w:lastRow="0" w:firstColumn="1" w:lastColumn="0" w:noHBand="0" w:noVBand="1"/>
        <w:tblDescription w:val="Layout table"/>
      </w:tblPr>
      <w:tblGrid>
        <w:gridCol w:w="10800"/>
      </w:tblGrid>
      <w:tr w:rsidR="002D2945" w14:paraId="486F7847" w14:textId="77777777" w:rsidTr="00241AE1">
        <w:trPr>
          <w:cnfStyle w:val="100000000000" w:firstRow="1" w:lastRow="0" w:firstColumn="0" w:lastColumn="0" w:oddVBand="0" w:evenVBand="0" w:oddHBand="0" w:evenHBand="0" w:firstRowFirstColumn="0" w:firstRowLastColumn="0" w:lastRowFirstColumn="0" w:lastRowLastColumn="0"/>
          <w:trHeight w:hRule="exact" w:val="4853"/>
        </w:trPr>
        <w:tc>
          <w:tcPr>
            <w:cnfStyle w:val="001000000000" w:firstRow="0" w:lastRow="0" w:firstColumn="1" w:lastColumn="0" w:oddVBand="0" w:evenVBand="0" w:oddHBand="0" w:evenHBand="0" w:firstRowFirstColumn="0" w:firstRowLastColumn="0" w:lastRowFirstColumn="0" w:lastRowLastColumn="0"/>
            <w:tcW w:w="10800" w:type="dxa"/>
            <w:tcBorders>
              <w:bottom w:val="none" w:sz="0" w:space="0" w:color="auto"/>
            </w:tcBorders>
            <w:shd w:val="clear" w:color="auto" w:fill="3E92CC" w:themeFill="accent1"/>
            <w:vAlign w:val="bottom"/>
          </w:tcPr>
          <w:p w14:paraId="40278D96" w14:textId="4F59A2E9" w:rsidR="002D2945" w:rsidRDefault="002D3709" w:rsidP="00241AE1">
            <w:r>
              <w:rPr>
                <w:noProof/>
              </w:rPr>
              <w:drawing>
                <wp:inline distT="0" distB="0" distL="0" distR="0" wp14:anchorId="3CCBB5DD" wp14:editId="6FB2BF92">
                  <wp:extent cx="6848475" cy="3691466"/>
                  <wp:effectExtent l="0" t="0" r="0" b="4445"/>
                  <wp:docPr id="1" name="Picture 1" descr="A group of people wearing cloth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people wearing clothing&#10;&#10;Description automatically generated with medium confidence"/>
                          <pic:cNvPicPr/>
                        </pic:nvPicPr>
                        <pic:blipFill rotWithShape="1">
                          <a:blip r:embed="rId8"/>
                          <a:srcRect t="28127"/>
                          <a:stretch/>
                        </pic:blipFill>
                        <pic:spPr bwMode="auto">
                          <a:xfrm>
                            <a:off x="0" y="0"/>
                            <a:ext cx="6883978" cy="3710603"/>
                          </a:xfrm>
                          <a:prstGeom prst="rect">
                            <a:avLst/>
                          </a:prstGeom>
                          <a:ln>
                            <a:noFill/>
                          </a:ln>
                          <a:extLst>
                            <a:ext uri="{53640926-AAD7-44D8-BBD7-CCE9431645EC}">
                              <a14:shadowObscured xmlns:a14="http://schemas.microsoft.com/office/drawing/2010/main"/>
                            </a:ext>
                          </a:extLst>
                        </pic:spPr>
                      </pic:pic>
                    </a:graphicData>
                  </a:graphic>
                </wp:inline>
              </w:drawing>
            </w:r>
          </w:p>
        </w:tc>
      </w:tr>
    </w:tb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Description w:val="Layout table"/>
      </w:tblPr>
      <w:tblGrid>
        <w:gridCol w:w="3612"/>
        <w:gridCol w:w="3576"/>
        <w:gridCol w:w="3612"/>
      </w:tblGrid>
      <w:tr w:rsidR="00B44AE4" w14:paraId="2BD77D68" w14:textId="77777777" w:rsidTr="00241AE1">
        <w:trPr>
          <w:trHeight w:val="342"/>
        </w:trPr>
        <w:tc>
          <w:tcPr>
            <w:tcW w:w="3612" w:type="dxa"/>
          </w:tcPr>
          <w:p w14:paraId="77660BE3" w14:textId="77777777" w:rsidR="00B44AE4" w:rsidRPr="00B44AE4" w:rsidRDefault="00B44AE4" w:rsidP="00FB4F85">
            <w:pPr>
              <w:rPr>
                <w:noProof/>
              </w:rPr>
            </w:pPr>
          </w:p>
        </w:tc>
        <w:tc>
          <w:tcPr>
            <w:tcW w:w="3576" w:type="dxa"/>
            <w:tcMar>
              <w:left w:w="288" w:type="dxa"/>
              <w:right w:w="0" w:type="dxa"/>
            </w:tcMar>
          </w:tcPr>
          <w:p w14:paraId="20E30A57" w14:textId="77777777" w:rsidR="00B44AE4" w:rsidRPr="00B44AE4" w:rsidRDefault="00B44AE4" w:rsidP="00984BB5">
            <w:pPr>
              <w:ind w:left="-294"/>
              <w:rPr>
                <w:noProof/>
              </w:rPr>
            </w:pPr>
          </w:p>
        </w:tc>
        <w:tc>
          <w:tcPr>
            <w:tcW w:w="3612" w:type="dxa"/>
          </w:tcPr>
          <w:p w14:paraId="41105D48" w14:textId="77777777" w:rsidR="00B44AE4" w:rsidRPr="00B44AE4" w:rsidRDefault="00B44AE4" w:rsidP="00FB4F85">
            <w:pPr>
              <w:rPr>
                <w:noProof/>
              </w:rPr>
            </w:pPr>
          </w:p>
        </w:tc>
      </w:tr>
      <w:tr w:rsidR="00A5487A" w14:paraId="4B0721C4" w14:textId="77777777" w:rsidTr="00241AE1">
        <w:trPr>
          <w:trHeight w:val="3132"/>
        </w:trPr>
        <w:tc>
          <w:tcPr>
            <w:tcW w:w="3612" w:type="dxa"/>
            <w:tcBorders>
              <w:right w:val="single" w:sz="24" w:space="0" w:color="23316B" w:themeColor="text2"/>
            </w:tcBorders>
          </w:tcPr>
          <w:p w14:paraId="04F2C7FD" w14:textId="77777777" w:rsidR="00FB4F85" w:rsidRDefault="00FB4F85" w:rsidP="00FB4F85">
            <w:r>
              <w:rPr>
                <w:noProof/>
              </w:rPr>
              <mc:AlternateContent>
                <mc:Choice Requires="wps">
                  <w:drawing>
                    <wp:inline distT="0" distB="0" distL="0" distR="0" wp14:anchorId="7412A298" wp14:editId="6443E11B">
                      <wp:extent cx="2181225" cy="3952875"/>
                      <wp:effectExtent l="0" t="0" r="0" b="0"/>
                      <wp:docPr id="217" name="Text Box 2" descr="Text box to enter heading and descrip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1225" cy="3952875"/>
                              </a:xfrm>
                              <a:prstGeom prst="rect">
                                <a:avLst/>
                              </a:prstGeom>
                              <a:noFill/>
                              <a:ln w="9525">
                                <a:noFill/>
                                <a:miter lim="800000"/>
                                <a:headEnd/>
                                <a:tailEnd/>
                              </a:ln>
                            </wps:spPr>
                            <wps:txbx>
                              <w:txbxContent>
                                <w:p w14:paraId="3E08A5DC" w14:textId="23EA13A6" w:rsidR="004766A7" w:rsidRPr="009945B1" w:rsidRDefault="009945B1" w:rsidP="009945B1">
                                  <w:pPr>
                                    <w:jc w:val="center"/>
                                    <w:rPr>
                                      <w:b/>
                                      <w:bCs/>
                                      <w:color w:val="002060"/>
                                      <w:sz w:val="32"/>
                                      <w:szCs w:val="32"/>
                                      <w:lang w:val="en-GB"/>
                                    </w:rPr>
                                  </w:pPr>
                                  <w:r w:rsidRPr="009945B1">
                                    <w:rPr>
                                      <w:b/>
                                      <w:bCs/>
                                      <w:color w:val="002060"/>
                                      <w:sz w:val="32"/>
                                      <w:szCs w:val="32"/>
                                      <w:lang w:val="en-GB"/>
                                    </w:rPr>
                                    <w:t>HAPPY NEW YEAR</w:t>
                                  </w:r>
                                </w:p>
                                <w:p w14:paraId="66009202" w14:textId="419424CC" w:rsidR="009945B1" w:rsidRDefault="009945B1" w:rsidP="009945B1">
                                  <w:pPr>
                                    <w:jc w:val="center"/>
                                    <w:rPr>
                                      <w:sz w:val="22"/>
                                      <w:szCs w:val="22"/>
                                      <w:lang w:val="en-GB"/>
                                    </w:rPr>
                                  </w:pPr>
                                  <w:r>
                                    <w:rPr>
                                      <w:sz w:val="22"/>
                                      <w:szCs w:val="22"/>
                                      <w:lang w:val="en-GB"/>
                                    </w:rPr>
                                    <w:t xml:space="preserve">We hope that you all had a peaceful and safe Christmas and that 2022 is a healthy year for you all. </w:t>
                                  </w:r>
                                </w:p>
                                <w:p w14:paraId="6B548318" w14:textId="7C45801E" w:rsidR="009945B1" w:rsidRDefault="009945B1" w:rsidP="009945B1">
                                  <w:pPr>
                                    <w:jc w:val="center"/>
                                    <w:rPr>
                                      <w:sz w:val="22"/>
                                      <w:szCs w:val="22"/>
                                      <w:lang w:val="en-GB"/>
                                    </w:rPr>
                                  </w:pPr>
                                  <w:r>
                                    <w:rPr>
                                      <w:sz w:val="22"/>
                                      <w:szCs w:val="22"/>
                                      <w:lang w:val="en-GB"/>
                                    </w:rPr>
                                    <w:t>Thank you for your patience with us during difficult recent weeks for us when we have been impacted on by staff sickness and isolation. Our statistics show that we have continued to provide the same levels of access despite shortages and have used your feedback to alter our systems.</w:t>
                                  </w:r>
                                </w:p>
                                <w:p w14:paraId="11510027" w14:textId="39FC003E" w:rsidR="009945B1" w:rsidRPr="009945B1" w:rsidRDefault="009945B1" w:rsidP="009945B1">
                                  <w:pPr>
                                    <w:jc w:val="center"/>
                                    <w:rPr>
                                      <w:sz w:val="22"/>
                                      <w:szCs w:val="22"/>
                                      <w:lang w:val="en-GB"/>
                                    </w:rPr>
                                  </w:pPr>
                                  <w:r>
                                    <w:rPr>
                                      <w:sz w:val="22"/>
                                      <w:szCs w:val="22"/>
                                      <w:lang w:val="en-GB"/>
                                    </w:rPr>
                                    <w:t>We have some plans in place to improve access further over the busy winter months and continue to be grateful for all your feedback to assist us.</w:t>
                                  </w:r>
                                </w:p>
                              </w:txbxContent>
                            </wps:txbx>
                            <wps:bodyPr rot="0" vert="horz" wrap="square" lIns="91440" tIns="91440" rIns="91440" bIns="45720" anchor="t" anchorCtr="0">
                              <a:noAutofit/>
                            </wps:bodyPr>
                          </wps:wsp>
                        </a:graphicData>
                      </a:graphic>
                    </wp:inline>
                  </w:drawing>
                </mc:Choice>
                <mc:Fallback>
                  <w:pict>
                    <v:shapetype w14:anchorId="7412A298" id="_x0000_t202" coordsize="21600,21600" o:spt="202" path="m,l,21600r21600,l21600,xe">
                      <v:stroke joinstyle="miter"/>
                      <v:path gradientshapeok="t" o:connecttype="rect"/>
                    </v:shapetype>
                    <v:shape id="Text Box 2" o:spid="_x0000_s1026" type="#_x0000_t202" alt="Text box to enter heading and description" style="width:171.75pt;height:3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" filled="f" stroked="f">
                      <v:textbox inset=",7.2pt">
                        <w:txbxContent>
                          <w:p w14:paraId="3E08A5DC" w14:textId="23EA13A6" w:rsidR="004766A7" w:rsidRPr="009945B1" w:rsidRDefault="009945B1" w:rsidP="009945B1">
                            <w:pPr>
                              <w:jc w:val="center"/>
                              <w:rPr>
                                <w:b/>
                                <w:bCs/>
                                <w:color w:val="002060"/>
                                <w:sz w:val="32"/>
                                <w:szCs w:val="32"/>
                                <w:lang w:val="en-GB"/>
                              </w:rPr>
                            </w:pPr>
                            <w:r w:rsidRPr="009945B1">
                              <w:rPr>
                                <w:b/>
                                <w:bCs/>
                                <w:color w:val="002060"/>
                                <w:sz w:val="32"/>
                                <w:szCs w:val="32"/>
                                <w:lang w:val="en-GB"/>
                              </w:rPr>
                              <w:t>HAPPY NEW YEAR</w:t>
                            </w:r>
                          </w:p>
                          <w:p w14:paraId="66009202" w14:textId="419424CC" w:rsidR="009945B1" w:rsidRDefault="009945B1" w:rsidP="009945B1">
                            <w:pPr>
                              <w:jc w:val="center"/>
                              <w:rPr>
                                <w:sz w:val="22"/>
                                <w:szCs w:val="22"/>
                                <w:lang w:val="en-GB"/>
                              </w:rPr>
                            </w:pPr>
                            <w:r>
                              <w:rPr>
                                <w:sz w:val="22"/>
                                <w:szCs w:val="22"/>
                                <w:lang w:val="en-GB"/>
                              </w:rPr>
                              <w:t xml:space="preserve">We hope that you all had a peaceful and safe Christmas and that 2022 is a healthy year for you all. </w:t>
                            </w:r>
                          </w:p>
                          <w:p w14:paraId="6B548318" w14:textId="7C45801E" w:rsidR="009945B1" w:rsidRDefault="009945B1" w:rsidP="009945B1">
                            <w:pPr>
                              <w:jc w:val="center"/>
                              <w:rPr>
                                <w:sz w:val="22"/>
                                <w:szCs w:val="22"/>
                                <w:lang w:val="en-GB"/>
                              </w:rPr>
                            </w:pPr>
                            <w:r>
                              <w:rPr>
                                <w:sz w:val="22"/>
                                <w:szCs w:val="22"/>
                                <w:lang w:val="en-GB"/>
                              </w:rPr>
                              <w:t>Thank you for your patience with us during difficult recent weeks for us when we have been impacted on by staff sickness and isolation. Our statistics show that we have continued to provide the same levels of access despite shortages and have used your feedback to alter our systems.</w:t>
                            </w:r>
                          </w:p>
                          <w:p w14:paraId="11510027" w14:textId="39FC003E" w:rsidR="009945B1" w:rsidRPr="009945B1" w:rsidRDefault="009945B1" w:rsidP="009945B1">
                            <w:pPr>
                              <w:jc w:val="center"/>
                              <w:rPr>
                                <w:sz w:val="22"/>
                                <w:szCs w:val="22"/>
                                <w:lang w:val="en-GB"/>
                              </w:rPr>
                            </w:pPr>
                            <w:r>
                              <w:rPr>
                                <w:sz w:val="22"/>
                                <w:szCs w:val="22"/>
                                <w:lang w:val="en-GB"/>
                              </w:rPr>
                              <w:t>We have some plans in place to improve access further over the busy winter months and continue to be grateful for all your feedback to assist us.</w:t>
                            </w:r>
                          </w:p>
                        </w:txbxContent>
                      </v:textbox>
                      <w10:anchorlock/>
                    </v:shape>
                  </w:pict>
                </mc:Fallback>
              </mc:AlternateContent>
            </w:r>
          </w:p>
        </w:tc>
        <w:tc>
          <w:tcPr>
            <w:tcW w:w="3576" w:type="dxa"/>
            <w:tcBorders>
              <w:left w:val="single" w:sz="24" w:space="0" w:color="23316B" w:themeColor="text2"/>
              <w:right w:val="single" w:sz="24" w:space="0" w:color="23316B" w:themeColor="text2"/>
            </w:tcBorders>
            <w:tcMar>
              <w:left w:w="288" w:type="dxa"/>
              <w:right w:w="0" w:type="dxa"/>
            </w:tcMar>
          </w:tcPr>
          <w:p w14:paraId="70EEFA24" w14:textId="77777777" w:rsidR="00FB4F85" w:rsidRPr="00984BB5" w:rsidRDefault="00984BB5" w:rsidP="00984BB5">
            <w:pPr>
              <w:ind w:left="-294"/>
            </w:pPr>
            <w:r>
              <w:rPr>
                <w:noProof/>
              </w:rPr>
              <mc:AlternateContent>
                <mc:Choice Requires="wps">
                  <w:drawing>
                    <wp:inline distT="0" distB="0" distL="0" distR="0" wp14:anchorId="05C261F0" wp14:editId="65B38E5C">
                      <wp:extent cx="2247900" cy="3981450"/>
                      <wp:effectExtent l="0" t="0" r="0" b="0"/>
                      <wp:docPr id="7" name="Text Box 2" descr="Text box to enter heading and descrip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900" cy="3981450"/>
                              </a:xfrm>
                              <a:prstGeom prst="rect">
                                <a:avLst/>
                              </a:prstGeom>
                              <a:noFill/>
                              <a:ln w="9525">
                                <a:noFill/>
                                <a:miter lim="800000"/>
                                <a:headEnd/>
                                <a:tailEnd/>
                              </a:ln>
                            </wps:spPr>
                            <wps:txbx>
                              <w:txbxContent>
                                <w:p w14:paraId="0ADD8C1C" w14:textId="59C30C36" w:rsidR="00984BB5" w:rsidRPr="007B29AE" w:rsidRDefault="009945B1" w:rsidP="007B29AE">
                                  <w:pPr>
                                    <w:pStyle w:val="Heading8"/>
                                    <w:jc w:val="center"/>
                                    <w:rPr>
                                      <w:b/>
                                      <w:bCs/>
                                      <w:color w:val="23316B" w:themeColor="text2"/>
                                    </w:rPr>
                                  </w:pPr>
                                  <w:r>
                                    <w:rPr>
                                      <w:b/>
                                      <w:bCs/>
                                      <w:color w:val="23316B" w:themeColor="text2"/>
                                    </w:rPr>
                                    <w:t>adjustments to amgp</w:t>
                                  </w:r>
                                </w:p>
                                <w:p w14:paraId="7054D0C8" w14:textId="57A0BD63" w:rsidR="00984BB5" w:rsidRPr="002742CC" w:rsidRDefault="009945B1" w:rsidP="00403B5B">
                                  <w:pPr>
                                    <w:spacing w:before="100" w:after="0"/>
                                    <w:jc w:val="both"/>
                                    <w:rPr>
                                      <w:sz w:val="22"/>
                                      <w:szCs w:val="22"/>
                                    </w:rPr>
                                  </w:pPr>
                                  <w:r>
                                    <w:rPr>
                                      <w:sz w:val="22"/>
                                      <w:szCs w:val="22"/>
                                    </w:rPr>
                                    <w:t>We altered the way we use AskmyGP in October to try and improve our communication with you and to allow patients to prebook appointments as well as received urgent care when needed. We have introduced a system where all queries are triaged at source by a GP and patients are contacted quickly to confirm appointment details. This has reduced waiting times and also means patients can plan their day better without waiting for us to call for several hours or even a few days. Communicating with patients more quickly seems to have improved</w:t>
                                  </w:r>
                                  <w:r w:rsidR="00123514">
                                    <w:rPr>
                                      <w:sz w:val="22"/>
                                      <w:szCs w:val="22"/>
                                    </w:rPr>
                                    <w:t xml:space="preserve"> overall</w:t>
                                  </w:r>
                                  <w:r>
                                    <w:rPr>
                                      <w:sz w:val="22"/>
                                      <w:szCs w:val="22"/>
                                    </w:rPr>
                                    <w:t xml:space="preserve"> patient satisfaction and has reduced the need for patients to chase up their appointments.</w:t>
                                  </w:r>
                                </w:p>
                              </w:txbxContent>
                            </wps:txbx>
                            <wps:bodyPr rot="0" vert="horz" wrap="square" lIns="91440" tIns="91440" rIns="91440" bIns="45720" anchor="t" anchorCtr="0">
                              <a:noAutofit/>
                            </wps:bodyPr>
                          </wps:wsp>
                        </a:graphicData>
                      </a:graphic>
                    </wp:inline>
                  </w:drawing>
                </mc:Choice>
                <mc:Fallback>
                  <w:pict>
                    <v:shape w14:anchorId="05C261F0" id="_x0000_s1027" type="#_x0000_t202" alt="Text box to enter heading and description" style="width:177pt;height:3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" filled="f" stroked="f">
                      <v:textbox inset=",7.2pt">
                        <w:txbxContent>
                          <w:p w14:paraId="0ADD8C1C" w14:textId="59C30C36" w:rsidR="00984BB5" w:rsidRPr="007B29AE" w:rsidRDefault="009945B1" w:rsidP="007B29AE">
                            <w:pPr>
                              <w:pStyle w:val="Heading8"/>
                              <w:jc w:val="center"/>
                              <w:rPr>
                                <w:b/>
                                <w:bCs/>
                                <w:color w:val="23316B" w:themeColor="text2"/>
                              </w:rPr>
                            </w:pPr>
                            <w:r>
                              <w:rPr>
                                <w:b/>
                                <w:bCs/>
                                <w:color w:val="23316B" w:themeColor="text2"/>
                              </w:rPr>
                              <w:t>adjustments to amgp</w:t>
                            </w:r>
                          </w:p>
                          <w:p w14:paraId="7054D0C8" w14:textId="57A0BD63" w:rsidR="00984BB5" w:rsidRPr="002742CC" w:rsidRDefault="009945B1" w:rsidP="00403B5B">
                            <w:pPr>
                              <w:spacing w:before="100" w:after="0"/>
                              <w:jc w:val="both"/>
                              <w:rPr>
                                <w:sz w:val="22"/>
                                <w:szCs w:val="22"/>
                              </w:rPr>
                            </w:pPr>
                            <w:r>
                              <w:rPr>
                                <w:sz w:val="22"/>
                                <w:szCs w:val="22"/>
                              </w:rPr>
                              <w:t xml:space="preserve">We altered the way we use </w:t>
                            </w:r>
                            <w:proofErr w:type="spellStart"/>
                            <w:r>
                              <w:rPr>
                                <w:sz w:val="22"/>
                                <w:szCs w:val="22"/>
                              </w:rPr>
                              <w:t>AskmyGP</w:t>
                            </w:r>
                            <w:proofErr w:type="spellEnd"/>
                            <w:r>
                              <w:rPr>
                                <w:sz w:val="22"/>
                                <w:szCs w:val="22"/>
                              </w:rPr>
                              <w:t xml:space="preserve"> in October to try and improve our communication with you and to allow patients to prebook appointments as well as received urgent care when needed. We have introduced a system where all queries are triaged at source by a GP and patients are contacted quickly to confirm appointment details. This has reduced waiting times </w:t>
                            </w:r>
                            <w:proofErr w:type="gramStart"/>
                            <w:r>
                              <w:rPr>
                                <w:sz w:val="22"/>
                                <w:szCs w:val="22"/>
                              </w:rPr>
                              <w:t>and also</w:t>
                            </w:r>
                            <w:proofErr w:type="gramEnd"/>
                            <w:r>
                              <w:rPr>
                                <w:sz w:val="22"/>
                                <w:szCs w:val="22"/>
                              </w:rPr>
                              <w:t xml:space="preserve"> means patients can plan their day better without waiting for us to call for several hours or even a few days. Communicating with patients more quickly seems to have improved</w:t>
                            </w:r>
                            <w:r w:rsidR="00123514">
                              <w:rPr>
                                <w:sz w:val="22"/>
                                <w:szCs w:val="22"/>
                              </w:rPr>
                              <w:t xml:space="preserve"> overall</w:t>
                            </w:r>
                            <w:r>
                              <w:rPr>
                                <w:sz w:val="22"/>
                                <w:szCs w:val="22"/>
                              </w:rPr>
                              <w:t xml:space="preserve"> patient satisfaction and has reduced the need for patients to chase up their appointments.</w:t>
                            </w:r>
                          </w:p>
                        </w:txbxContent>
                      </v:textbox>
                      <w10:anchorlock/>
                    </v:shape>
                  </w:pict>
                </mc:Fallback>
              </mc:AlternateContent>
            </w:r>
          </w:p>
        </w:tc>
        <w:tc>
          <w:tcPr>
            <w:tcW w:w="3612" w:type="dxa"/>
            <w:tcBorders>
              <w:left w:val="single" w:sz="24" w:space="0" w:color="23316B" w:themeColor="text2"/>
            </w:tcBorders>
          </w:tcPr>
          <w:p w14:paraId="1AFF30FD" w14:textId="77777777" w:rsidR="00FB4F85" w:rsidRDefault="00984BB5" w:rsidP="00FB4F85">
            <w:r>
              <w:rPr>
                <w:noProof/>
              </w:rPr>
              <mc:AlternateContent>
                <mc:Choice Requires="wps">
                  <w:drawing>
                    <wp:inline distT="0" distB="0" distL="0" distR="0" wp14:anchorId="1B7C143C" wp14:editId="149CCE34">
                      <wp:extent cx="2047875" cy="3981450"/>
                      <wp:effectExtent l="0" t="0" r="0" b="0"/>
                      <wp:docPr id="8" name="Text Box 2" descr="Text box to enter heading and descrip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7875" cy="3981450"/>
                              </a:xfrm>
                              <a:prstGeom prst="rect">
                                <a:avLst/>
                              </a:prstGeom>
                              <a:noFill/>
                              <a:ln w="9525">
                                <a:noFill/>
                                <a:miter lim="800000"/>
                                <a:headEnd/>
                                <a:tailEnd/>
                              </a:ln>
                            </wps:spPr>
                            <wps:txbx>
                              <w:txbxContent>
                                <w:p w14:paraId="3B3F4881" w14:textId="5E97B725" w:rsidR="00403B5B" w:rsidRPr="002742CC" w:rsidRDefault="009945B1" w:rsidP="002742CC">
                                  <w:pPr>
                                    <w:pStyle w:val="Heading8"/>
                                    <w:jc w:val="center"/>
                                    <w:rPr>
                                      <w:b/>
                                      <w:bCs/>
                                    </w:rPr>
                                  </w:pPr>
                                  <w:r>
                                    <w:rPr>
                                      <w:b/>
                                      <w:bCs/>
                                      <w:color w:val="23316B" w:themeColor="text2"/>
                                    </w:rPr>
                                    <w:t>PHONE SYSTEM</w:t>
                                  </w:r>
                                </w:p>
                                <w:p w14:paraId="421A2D39" w14:textId="6F595D3A" w:rsidR="00984BB5" w:rsidRPr="00403B5B" w:rsidRDefault="009945B1" w:rsidP="00403B5B">
                                  <w:pPr>
                                    <w:spacing w:before="100" w:after="0"/>
                                    <w:jc w:val="both"/>
                                    <w:rPr>
                                      <w:sz w:val="22"/>
                                      <w:szCs w:val="22"/>
                                    </w:rPr>
                                  </w:pPr>
                                  <w:r>
                                    <w:rPr>
                                      <w:sz w:val="22"/>
                                      <w:szCs w:val="22"/>
                                    </w:rPr>
                                    <w:t>After multiple complaints about our phone lines and the difficulties people were having in getting through when they needed to we have been in talks with the CCG who provide our phone system. We are currently altering the system so that calls can be streamlined to the relevant person, e.g. a Receptionist, a Secretary, an Administrator or a Pharmacist. We have also installed software to allow us to monitor call demand in real time and identify more quickly where patients appear to be struggling to get through. We hope the new system will be live by the end of January and improve this service for you all.</w:t>
                                  </w:r>
                                </w:p>
                              </w:txbxContent>
                            </wps:txbx>
                            <wps:bodyPr rot="0" vert="horz" wrap="square" lIns="91440" tIns="91440" rIns="91440" bIns="45720" anchor="t" anchorCtr="0">
                              <a:noAutofit/>
                            </wps:bodyPr>
                          </wps:wsp>
                        </a:graphicData>
                      </a:graphic>
                    </wp:inline>
                  </w:drawing>
                </mc:Choice>
                <mc:Fallback>
                  <w:pict>
                    <v:shape w14:anchorId="1B7C143C" id="_x0000_s1028" type="#_x0000_t202" alt="Text box to enter heading and description" style="width:161.25pt;height:3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" filled="f" stroked="f">
                      <v:textbox inset=",7.2pt">
                        <w:txbxContent>
                          <w:p w14:paraId="3B3F4881" w14:textId="5E97B725" w:rsidR="00403B5B" w:rsidRPr="002742CC" w:rsidRDefault="009945B1" w:rsidP="002742CC">
                            <w:pPr>
                              <w:pStyle w:val="Heading8"/>
                              <w:jc w:val="center"/>
                              <w:rPr>
                                <w:b/>
                                <w:bCs/>
                              </w:rPr>
                            </w:pPr>
                            <w:r>
                              <w:rPr>
                                <w:b/>
                                <w:bCs/>
                                <w:color w:val="23316B" w:themeColor="text2"/>
                              </w:rPr>
                              <w:t>PHONE SYSTEM</w:t>
                            </w:r>
                          </w:p>
                          <w:p w14:paraId="421A2D39" w14:textId="6F595D3A" w:rsidR="00984BB5" w:rsidRPr="00403B5B" w:rsidRDefault="009945B1" w:rsidP="00403B5B">
                            <w:pPr>
                              <w:spacing w:before="100" w:after="0"/>
                              <w:jc w:val="both"/>
                              <w:rPr>
                                <w:sz w:val="22"/>
                                <w:szCs w:val="22"/>
                              </w:rPr>
                            </w:pPr>
                            <w:r>
                              <w:rPr>
                                <w:sz w:val="22"/>
                                <w:szCs w:val="22"/>
                              </w:rPr>
                              <w:t xml:space="preserve">After multiple complaints about our phone lines and the difficulties people were having in getting through when they needed </w:t>
                            </w:r>
                            <w:proofErr w:type="gramStart"/>
                            <w:r>
                              <w:rPr>
                                <w:sz w:val="22"/>
                                <w:szCs w:val="22"/>
                              </w:rPr>
                              <w:t>to</w:t>
                            </w:r>
                            <w:proofErr w:type="gramEnd"/>
                            <w:r>
                              <w:rPr>
                                <w:sz w:val="22"/>
                                <w:szCs w:val="22"/>
                              </w:rPr>
                              <w:t xml:space="preserve"> we have been in talks with the CCG who provide our phone system. We are currently altering the system so that calls can be streamlined to the relevant person, </w:t>
                            </w:r>
                            <w:proofErr w:type="gramStart"/>
                            <w:r>
                              <w:rPr>
                                <w:sz w:val="22"/>
                                <w:szCs w:val="22"/>
                              </w:rPr>
                              <w:t>e.g.</w:t>
                            </w:r>
                            <w:proofErr w:type="gramEnd"/>
                            <w:r>
                              <w:rPr>
                                <w:sz w:val="22"/>
                                <w:szCs w:val="22"/>
                              </w:rPr>
                              <w:t xml:space="preserve"> a Receptionist, a Secretary, an Administrator or a Pharmacist. We have also installed software to allow us to monitor call demand in real time and identify more quickly where patients appear to be struggling to get through. We hope the new system will be live by the end of January and improve this service for you all.</w:t>
                            </w:r>
                          </w:p>
                        </w:txbxContent>
                      </v:textbox>
                      <w10:anchorlock/>
                    </v:shape>
                  </w:pict>
                </mc:Fallback>
              </mc:AlternateContent>
            </w:r>
          </w:p>
        </w:tc>
      </w:tr>
      <w:bookmarkEnd w:id="0"/>
      <w:tr w:rsidR="00B44AE4" w14:paraId="6840C5C2" w14:textId="77777777" w:rsidTr="00241AE1">
        <w:trPr>
          <w:trHeight w:val="360"/>
        </w:trPr>
        <w:tc>
          <w:tcPr>
            <w:tcW w:w="3612" w:type="dxa"/>
          </w:tcPr>
          <w:p w14:paraId="6BA73D75" w14:textId="77777777" w:rsidR="00B44AE4" w:rsidRDefault="00B44AE4" w:rsidP="00FB4F85">
            <w:pPr>
              <w:rPr>
                <w:noProof/>
              </w:rPr>
            </w:pPr>
          </w:p>
        </w:tc>
        <w:tc>
          <w:tcPr>
            <w:tcW w:w="3576" w:type="dxa"/>
            <w:tcMar>
              <w:left w:w="288" w:type="dxa"/>
              <w:right w:w="0" w:type="dxa"/>
            </w:tcMar>
          </w:tcPr>
          <w:p w14:paraId="09EDA8DE" w14:textId="77777777" w:rsidR="00B44AE4" w:rsidRDefault="00B44AE4" w:rsidP="00984BB5">
            <w:pPr>
              <w:ind w:left="-294"/>
              <w:rPr>
                <w:noProof/>
              </w:rPr>
            </w:pPr>
          </w:p>
        </w:tc>
        <w:tc>
          <w:tcPr>
            <w:tcW w:w="3612" w:type="dxa"/>
          </w:tcPr>
          <w:p w14:paraId="7D740DC2" w14:textId="77777777" w:rsidR="00B44AE4" w:rsidRDefault="00B44AE4" w:rsidP="00FB4F85">
            <w:pPr>
              <w:rPr>
                <w:noProof/>
              </w:rPr>
            </w:pPr>
          </w:p>
        </w:tc>
      </w:tr>
    </w:tbl>
    <w:tbl>
      <w:tblPr>
        <w:tblStyle w:val="ListTable4-Accent3"/>
        <w:tblW w:w="4976" w:type="pct"/>
        <w:tblInd w:w="-5" w:type="dxa"/>
        <w:tblBorders>
          <w:top w:val="none" w:sz="0" w:space="0" w:color="auto"/>
          <w:left w:val="none" w:sz="0" w:space="0" w:color="auto"/>
          <w:bottom w:val="none" w:sz="0" w:space="0" w:color="auto"/>
          <w:right w:val="none" w:sz="0" w:space="0" w:color="auto"/>
          <w:insideH w:val="none" w:sz="0" w:space="0" w:color="auto"/>
        </w:tblBorders>
        <w:tblCellMar>
          <w:left w:w="0" w:type="dxa"/>
          <w:right w:w="0" w:type="dxa"/>
        </w:tblCellMar>
        <w:tblLook w:val="04A0" w:firstRow="1" w:lastRow="0" w:firstColumn="1" w:lastColumn="0" w:noHBand="0" w:noVBand="1"/>
        <w:tblDescription w:val="Layout table"/>
      </w:tblPr>
      <w:tblGrid>
        <w:gridCol w:w="7555"/>
        <w:gridCol w:w="3240"/>
      </w:tblGrid>
      <w:tr w:rsidR="00123514" w14:paraId="026E65FC" w14:textId="77777777" w:rsidTr="00123514">
        <w:trPr>
          <w:cnfStyle w:val="100000000000" w:firstRow="1" w:lastRow="0" w:firstColumn="0" w:lastColumn="0" w:oddVBand="0" w:evenVBand="0" w:oddHBand="0" w:evenHBand="0" w:firstRowFirstColumn="0" w:firstRowLastColumn="0" w:lastRowFirstColumn="0" w:lastRowLastColumn="0"/>
          <w:trHeight w:val="13427"/>
        </w:trPr>
        <w:tc>
          <w:tcPr>
            <w:cnfStyle w:val="001000000000" w:firstRow="0" w:lastRow="0" w:firstColumn="1" w:lastColumn="0" w:oddVBand="0" w:evenVBand="0" w:oddHBand="0" w:evenHBand="0" w:firstRowFirstColumn="0" w:firstRowLastColumn="0" w:lastRowFirstColumn="0" w:lastRowLastColumn="0"/>
            <w:tcW w:w="2647" w:type="pct"/>
          </w:tcPr>
          <w:p w14:paraId="17EF8E1A" w14:textId="3B22DC33" w:rsidR="00B44AE4" w:rsidRPr="003F2188" w:rsidRDefault="00123514" w:rsidP="003F2188">
            <w:pPr>
              <w:rPr>
                <w:b w:val="0"/>
                <w:bCs w:val="0"/>
                <w:noProof/>
              </w:rPr>
            </w:pPr>
            <w:r w:rsidRPr="00123514">
              <w:rPr>
                <w:noProof/>
              </w:rPr>
              <w:drawing>
                <wp:inline distT="0" distB="0" distL="0" distR="0" wp14:anchorId="43665F34" wp14:editId="3B616F11">
                  <wp:extent cx="4822866" cy="8573984"/>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837926" cy="8600757"/>
                          </a:xfrm>
                          <a:prstGeom prst="rect">
                            <a:avLst/>
                          </a:prstGeom>
                        </pic:spPr>
                      </pic:pic>
                    </a:graphicData>
                  </a:graphic>
                </wp:inline>
              </w:drawing>
            </w:r>
          </w:p>
        </w:tc>
        <w:tc>
          <w:tcPr>
            <w:tcW w:w="2353" w:type="pct"/>
          </w:tcPr>
          <w:p w14:paraId="5C2B4121" w14:textId="77777777" w:rsidR="00B44AE4" w:rsidRDefault="00A5487A" w:rsidP="00FB4F85">
            <w:pPr>
              <w:cnfStyle w:val="100000000000" w:firstRow="1" w:lastRow="0" w:firstColumn="0" w:lastColumn="0" w:oddVBand="0" w:evenVBand="0" w:oddHBand="0" w:evenHBand="0" w:firstRowFirstColumn="0" w:firstRowLastColumn="0" w:lastRowFirstColumn="0" w:lastRowLastColumn="0"/>
              <w:rPr>
                <w:noProof/>
              </w:rPr>
            </w:pPr>
            <w:r>
              <w:rPr>
                <w:noProof/>
              </w:rPr>
              <mc:AlternateContent>
                <mc:Choice Requires="wps">
                  <w:drawing>
                    <wp:inline distT="0" distB="0" distL="0" distR="0" wp14:anchorId="22E0CDCD" wp14:editId="2F945065">
                      <wp:extent cx="2066307" cy="8573770"/>
                      <wp:effectExtent l="0" t="0" r="0" b="0"/>
                      <wp:docPr id="10" name="Text Box 2" descr="Text box to enter heading and descrip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6307" cy="8573770"/>
                              </a:xfrm>
                              <a:prstGeom prst="rect">
                                <a:avLst/>
                              </a:prstGeom>
                              <a:solidFill>
                                <a:schemeClr val="accent3"/>
                              </a:solidFill>
                              <a:ln w="9525">
                                <a:noFill/>
                                <a:miter lim="800000"/>
                                <a:headEnd/>
                                <a:tailEnd/>
                              </a:ln>
                            </wps:spPr>
                            <wps:txbx>
                              <w:txbxContent>
                                <w:p w14:paraId="54A0AB83" w14:textId="281680FC" w:rsidR="00A5487A" w:rsidRPr="00123514" w:rsidRDefault="00123514" w:rsidP="00EA17A7">
                                  <w:pPr>
                                    <w:pStyle w:val="TextBoxDescription"/>
                                    <w:jc w:val="center"/>
                                    <w:rPr>
                                      <w:b/>
                                      <w:bCs/>
                                      <w:lang w:val="en-GB"/>
                                    </w:rPr>
                                  </w:pPr>
                                  <w:r w:rsidRPr="00123514">
                                    <w:rPr>
                                      <w:b/>
                                      <w:bCs/>
                                      <w:lang w:val="en-GB"/>
                                    </w:rPr>
                                    <w:t>OUR CHRISTMAS DISPLAYS</w:t>
                                  </w:r>
                                </w:p>
                                <w:p w14:paraId="025F10CD" w14:textId="1414465E" w:rsidR="00123514" w:rsidRDefault="00123514" w:rsidP="00EA17A7">
                                  <w:pPr>
                                    <w:pStyle w:val="TextBoxDescription"/>
                                    <w:jc w:val="center"/>
                                    <w:rPr>
                                      <w:lang w:val="en-GB"/>
                                    </w:rPr>
                                  </w:pPr>
                                </w:p>
                                <w:p w14:paraId="68DC38F9" w14:textId="19D5298A" w:rsidR="00123514" w:rsidRDefault="00123514" w:rsidP="00EA17A7">
                                  <w:pPr>
                                    <w:pStyle w:val="TextBoxDescription"/>
                                    <w:jc w:val="center"/>
                                    <w:rPr>
                                      <w:lang w:val="en-GB"/>
                                    </w:rPr>
                                  </w:pPr>
                                  <w:r>
                                    <w:rPr>
                                      <w:lang w:val="en-GB"/>
                                    </w:rPr>
                                    <w:t xml:space="preserve">We recognise that the last two years have been incredibly difficult for many of our patients. </w:t>
                                  </w:r>
                                </w:p>
                                <w:p w14:paraId="21A74902" w14:textId="29A89C35" w:rsidR="00123514" w:rsidRDefault="00123514" w:rsidP="00EA17A7">
                                  <w:pPr>
                                    <w:pStyle w:val="TextBoxDescription"/>
                                    <w:jc w:val="center"/>
                                    <w:rPr>
                                      <w:lang w:val="en-GB"/>
                                    </w:rPr>
                                  </w:pPr>
                                </w:p>
                                <w:p w14:paraId="447D65DC" w14:textId="16460F54" w:rsidR="00123514" w:rsidRDefault="00123514" w:rsidP="00EA17A7">
                                  <w:pPr>
                                    <w:pStyle w:val="TextBoxDescription"/>
                                    <w:jc w:val="center"/>
                                    <w:rPr>
                                      <w:lang w:val="en-GB"/>
                                    </w:rPr>
                                  </w:pPr>
                                  <w:r>
                                    <w:rPr>
                                      <w:lang w:val="en-GB"/>
                                    </w:rPr>
                                    <w:t xml:space="preserve">In particular, we are aware that those who have supported a loved one at the End of Life, or those unexpectedly bereaved during the pandemic have likely struggled more due to the social isolation and loss of their usual support network, the visiting restrictions to hospitals and care homes, and the inability to give some special individuals the </w:t>
                                  </w:r>
                                  <w:proofErr w:type="spellStart"/>
                                  <w:r>
                                    <w:rPr>
                                      <w:lang w:val="en-GB"/>
                                    </w:rPr>
                                    <w:t>send off</w:t>
                                  </w:r>
                                  <w:proofErr w:type="spellEnd"/>
                                  <w:r>
                                    <w:rPr>
                                      <w:lang w:val="en-GB"/>
                                    </w:rPr>
                                    <w:t xml:space="preserve"> they would have preferred to.</w:t>
                                  </w:r>
                                </w:p>
                                <w:p w14:paraId="18C6BD25" w14:textId="1B52EDB0" w:rsidR="00123514" w:rsidRDefault="00123514" w:rsidP="00EA17A7">
                                  <w:pPr>
                                    <w:pStyle w:val="TextBoxDescription"/>
                                    <w:jc w:val="center"/>
                                    <w:rPr>
                                      <w:lang w:val="en-GB"/>
                                    </w:rPr>
                                  </w:pPr>
                                </w:p>
                                <w:p w14:paraId="57754A15" w14:textId="3CBCD84E" w:rsidR="00123514" w:rsidRDefault="00123514" w:rsidP="00EA17A7">
                                  <w:pPr>
                                    <w:pStyle w:val="TextBoxDescription"/>
                                    <w:jc w:val="center"/>
                                    <w:rPr>
                                      <w:lang w:val="en-GB"/>
                                    </w:rPr>
                                  </w:pPr>
                                  <w:r>
                                    <w:rPr>
                                      <w:lang w:val="en-GB"/>
                                    </w:rPr>
                                    <w:t>We chose to remember each life lost this year by displaying a single crocheted snowflake for each patient who has been lost this year.</w:t>
                                  </w:r>
                                </w:p>
                                <w:p w14:paraId="33C2F237" w14:textId="58D30591" w:rsidR="00123514" w:rsidRDefault="00123514" w:rsidP="00EA17A7">
                                  <w:pPr>
                                    <w:pStyle w:val="TextBoxDescription"/>
                                    <w:jc w:val="center"/>
                                    <w:rPr>
                                      <w:lang w:val="en-GB"/>
                                    </w:rPr>
                                  </w:pPr>
                                </w:p>
                                <w:p w14:paraId="3289607F" w14:textId="09C716F2" w:rsidR="00123514" w:rsidRPr="00123514" w:rsidRDefault="00123514" w:rsidP="00EA17A7">
                                  <w:pPr>
                                    <w:pStyle w:val="TextBoxDescription"/>
                                    <w:jc w:val="center"/>
                                    <w:rPr>
                                      <w:lang w:val="en-GB"/>
                                    </w:rPr>
                                  </w:pPr>
                                  <w:r>
                                    <w:rPr>
                                      <w:lang w:val="en-GB"/>
                                    </w:rPr>
                                    <w:t>We hope that the village found this a beautiful tribute to those missed by our community this Christmas.</w:t>
                                  </w:r>
                                </w:p>
                              </w:txbxContent>
                            </wps:txbx>
                            <wps:bodyPr rot="0" vert="horz" wrap="square" lIns="182880" tIns="91440" rIns="182880" bIns="45720" anchor="t" anchorCtr="0">
                              <a:noAutofit/>
                            </wps:bodyPr>
                          </wps:wsp>
                        </a:graphicData>
                      </a:graphic>
                    </wp:inline>
                  </w:drawing>
                </mc:Choice>
                <mc:Fallback>
                  <w:pict>
                    <v:shape w14:anchorId="22E0CDCD" id="_x0000_s1029" type="#_x0000_t202" alt="Text box to enter heading and description" style="width:162.7pt;height:67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" fillcolor="#23316b [3206]" stroked="f">
                      <v:textbox inset="14.4pt,7.2pt,14.4pt">
                        <w:txbxContent>
                          <w:p w14:paraId="54A0AB83" w14:textId="281680FC" w:rsidR="00A5487A" w:rsidRPr="00123514" w:rsidRDefault="00123514" w:rsidP="00EA17A7">
                            <w:pPr>
                              <w:pStyle w:val="TextBoxDescription"/>
                              <w:jc w:val="center"/>
                              <w:rPr>
                                <w:b/>
                                <w:bCs/>
                                <w:lang w:val="en-GB"/>
                              </w:rPr>
                            </w:pPr>
                            <w:r w:rsidRPr="00123514">
                              <w:rPr>
                                <w:b/>
                                <w:bCs/>
                                <w:lang w:val="en-GB"/>
                              </w:rPr>
                              <w:t>OUR CHRISTMAS DISPLAYS</w:t>
                            </w:r>
                          </w:p>
                          <w:p w14:paraId="025F10CD" w14:textId="1414465E" w:rsidR="00123514" w:rsidRDefault="00123514" w:rsidP="00EA17A7">
                            <w:pPr>
                              <w:pStyle w:val="TextBoxDescription"/>
                              <w:jc w:val="center"/>
                              <w:rPr>
                                <w:lang w:val="en-GB"/>
                              </w:rPr>
                            </w:pPr>
                          </w:p>
                          <w:p w14:paraId="68DC38F9" w14:textId="19D5298A" w:rsidR="00123514" w:rsidRDefault="00123514" w:rsidP="00EA17A7">
                            <w:pPr>
                              <w:pStyle w:val="TextBoxDescription"/>
                              <w:jc w:val="center"/>
                              <w:rPr>
                                <w:lang w:val="en-GB"/>
                              </w:rPr>
                            </w:pPr>
                            <w:r>
                              <w:rPr>
                                <w:lang w:val="en-GB"/>
                              </w:rPr>
                              <w:t xml:space="preserve">We recognise that the last two years have been incredibly difficult for many of our patients. </w:t>
                            </w:r>
                          </w:p>
                          <w:p w14:paraId="21A74902" w14:textId="29A89C35" w:rsidR="00123514" w:rsidRDefault="00123514" w:rsidP="00EA17A7">
                            <w:pPr>
                              <w:pStyle w:val="TextBoxDescription"/>
                              <w:jc w:val="center"/>
                              <w:rPr>
                                <w:lang w:val="en-GB"/>
                              </w:rPr>
                            </w:pPr>
                          </w:p>
                          <w:p w14:paraId="447D65DC" w14:textId="16460F54" w:rsidR="00123514" w:rsidRDefault="00123514" w:rsidP="00EA17A7">
                            <w:pPr>
                              <w:pStyle w:val="TextBoxDescription"/>
                              <w:jc w:val="center"/>
                              <w:rPr>
                                <w:lang w:val="en-GB"/>
                              </w:rPr>
                            </w:pPr>
                            <w:proofErr w:type="gramStart"/>
                            <w:r>
                              <w:rPr>
                                <w:lang w:val="en-GB"/>
                              </w:rPr>
                              <w:t>In particular, we</w:t>
                            </w:r>
                            <w:proofErr w:type="gramEnd"/>
                            <w:r>
                              <w:rPr>
                                <w:lang w:val="en-GB"/>
                              </w:rPr>
                              <w:t xml:space="preserve"> are aware that those who have supported a loved one at the End of Life, or those unexpectedly bereaved during the pandemic have likely struggled more due to the social isolation and loss of their usual support network, the visiting restrictions to hospitals and care homes, and the inability to give some special individuals the send off they would have preferred to.</w:t>
                            </w:r>
                          </w:p>
                          <w:p w14:paraId="18C6BD25" w14:textId="1B52EDB0" w:rsidR="00123514" w:rsidRDefault="00123514" w:rsidP="00EA17A7">
                            <w:pPr>
                              <w:pStyle w:val="TextBoxDescription"/>
                              <w:jc w:val="center"/>
                              <w:rPr>
                                <w:lang w:val="en-GB"/>
                              </w:rPr>
                            </w:pPr>
                          </w:p>
                          <w:p w14:paraId="57754A15" w14:textId="3CBCD84E" w:rsidR="00123514" w:rsidRDefault="00123514" w:rsidP="00EA17A7">
                            <w:pPr>
                              <w:pStyle w:val="TextBoxDescription"/>
                              <w:jc w:val="center"/>
                              <w:rPr>
                                <w:lang w:val="en-GB"/>
                              </w:rPr>
                            </w:pPr>
                            <w:r>
                              <w:rPr>
                                <w:lang w:val="en-GB"/>
                              </w:rPr>
                              <w:t>We chose to remember each life lost this year by displaying a single crocheted snowflake for each patient who has been lost this year.</w:t>
                            </w:r>
                          </w:p>
                          <w:p w14:paraId="33C2F237" w14:textId="58D30591" w:rsidR="00123514" w:rsidRDefault="00123514" w:rsidP="00EA17A7">
                            <w:pPr>
                              <w:pStyle w:val="TextBoxDescription"/>
                              <w:jc w:val="center"/>
                              <w:rPr>
                                <w:lang w:val="en-GB"/>
                              </w:rPr>
                            </w:pPr>
                          </w:p>
                          <w:p w14:paraId="3289607F" w14:textId="09C716F2" w:rsidR="00123514" w:rsidRPr="00123514" w:rsidRDefault="00123514" w:rsidP="00EA17A7">
                            <w:pPr>
                              <w:pStyle w:val="TextBoxDescription"/>
                              <w:jc w:val="center"/>
                              <w:rPr>
                                <w:lang w:val="en-GB"/>
                              </w:rPr>
                            </w:pPr>
                            <w:r>
                              <w:rPr>
                                <w:lang w:val="en-GB"/>
                              </w:rPr>
                              <w:t>We hope that the village found this a beautiful tribute to those missed by our community this Christmas.</w:t>
                            </w:r>
                          </w:p>
                        </w:txbxContent>
                      </v:textbox>
                      <w10:anchorlock/>
                    </v:shape>
                  </w:pict>
                </mc:Fallback>
              </mc:AlternateContent>
            </w:r>
          </w:p>
        </w:tc>
      </w:tr>
    </w:tb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Description w:val="Layout table"/>
      </w:tblPr>
      <w:tblGrid>
        <w:gridCol w:w="4530"/>
        <w:gridCol w:w="6270"/>
      </w:tblGrid>
      <w:tr w:rsidR="00056EB7" w14:paraId="7DA31709" w14:textId="77777777" w:rsidTr="00056EB7">
        <w:trPr>
          <w:trHeight w:val="4104"/>
        </w:trPr>
        <w:tc>
          <w:tcPr>
            <w:tcW w:w="4770" w:type="dxa"/>
            <w:shd w:val="clear" w:color="auto" w:fill="23316B" w:themeFill="text2"/>
            <w:vAlign w:val="center"/>
          </w:tcPr>
          <w:p w14:paraId="604B239A" w14:textId="77777777" w:rsidR="009E13A4" w:rsidRDefault="009E13A4" w:rsidP="004D2783">
            <w:pPr>
              <w:jc w:val="center"/>
              <w:rPr>
                <w:noProof/>
                <w:lang w:eastAsia="en-US"/>
              </w:rPr>
            </w:pPr>
            <w:r>
              <w:rPr>
                <w:noProof/>
                <w:lang w:eastAsia="en-US"/>
              </w:rPr>
              <w:lastRenderedPageBreak/>
              <mc:AlternateContent>
                <mc:Choice Requires="wps">
                  <w:drawing>
                    <wp:inline distT="0" distB="0" distL="0" distR="0" wp14:anchorId="3D30DC38" wp14:editId="39B45A5C">
                      <wp:extent cx="2726055" cy="6588125"/>
                      <wp:effectExtent l="0" t="0" r="0" b="3175"/>
                      <wp:docPr id="12" name="Text Box 2" descr="Text box to enter heading and descrip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6055" cy="6588125"/>
                              </a:xfrm>
                              <a:prstGeom prst="rect">
                                <a:avLst/>
                              </a:prstGeom>
                              <a:solidFill>
                                <a:schemeClr val="accent3"/>
                              </a:solidFill>
                              <a:ln w="9525">
                                <a:noFill/>
                                <a:miter lim="800000"/>
                                <a:headEnd/>
                                <a:tailEnd/>
                              </a:ln>
                            </wps:spPr>
                            <wps:txbx>
                              <w:txbxContent>
                                <w:p w14:paraId="71685367" w14:textId="37E058B4" w:rsidR="009E13A4" w:rsidRPr="00F14271" w:rsidRDefault="00F14271" w:rsidP="00EA17A7">
                                  <w:pPr>
                                    <w:pStyle w:val="Heading1"/>
                                    <w:jc w:val="center"/>
                                    <w:rPr>
                                      <w:bCs/>
                                    </w:rPr>
                                  </w:pPr>
                                  <w:r w:rsidRPr="00F14271">
                                    <w:rPr>
                                      <w:bCs/>
                                    </w:rPr>
                                    <w:t>Our Children’s Christmas Tree</w:t>
                                  </w:r>
                                </w:p>
                                <w:p w14:paraId="5FF98EEC" w14:textId="03ECEB19" w:rsidR="00F14271" w:rsidRDefault="00F14271" w:rsidP="00F14271"/>
                                <w:p w14:paraId="3303DF1F" w14:textId="77777777" w:rsidR="00F14271" w:rsidRPr="00F14271" w:rsidRDefault="00F14271" w:rsidP="00F14271"/>
                                <w:p w14:paraId="5B525C38" w14:textId="156F9E3D" w:rsidR="00EA17A7" w:rsidRPr="00EA17A7" w:rsidRDefault="00F14271" w:rsidP="00EA17A7">
                                  <w:pPr>
                                    <w:jc w:val="center"/>
                                  </w:pPr>
                                  <w:r>
                                    <w:rPr>
                                      <w:noProof/>
                                    </w:rPr>
                                    <w:drawing>
                                      <wp:inline distT="0" distB="0" distL="0" distR="0" wp14:anchorId="264EEF41" wp14:editId="00A02720">
                                        <wp:extent cx="1803898" cy="2400821"/>
                                        <wp:effectExtent l="635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16200000">
                                                  <a:off x="0" y="0"/>
                                                  <a:ext cx="1836049" cy="2443611"/>
                                                </a:xfrm>
                                                <a:prstGeom prst="rect">
                                                  <a:avLst/>
                                                </a:prstGeom>
                                                <a:noFill/>
                                                <a:ln>
                                                  <a:noFill/>
                                                </a:ln>
                                              </pic:spPr>
                                            </pic:pic>
                                          </a:graphicData>
                                        </a:graphic>
                                      </wp:inline>
                                    </w:drawing>
                                  </w:r>
                                </w:p>
                                <w:p w14:paraId="25D3552C" w14:textId="2207466E" w:rsidR="009E13A4" w:rsidRDefault="00C57C4A" w:rsidP="00EA17A7">
                                  <w:pPr>
                                    <w:jc w:val="center"/>
                                    <w:rPr>
                                      <w:color w:val="FFFFFF" w:themeColor="background1"/>
                                    </w:rPr>
                                  </w:pPr>
                                  <w:r>
                                    <w:rPr>
                                      <w:color w:val="FFFFFF" w:themeColor="background1"/>
                                    </w:rPr>
                                    <w:t xml:space="preserve">As a celebration of the new life in Standish we also wanted to create a Christmas display to celebrate each baby born into our patient community this year. </w:t>
                                  </w:r>
                                </w:p>
                                <w:p w14:paraId="0C25A23C" w14:textId="443185D3" w:rsidR="00C57C4A" w:rsidRDefault="00C57C4A" w:rsidP="00EA17A7">
                                  <w:pPr>
                                    <w:jc w:val="center"/>
                                    <w:rPr>
                                      <w:color w:val="FFFFFF" w:themeColor="background1"/>
                                    </w:rPr>
                                  </w:pPr>
                                  <w:r>
                                    <w:rPr>
                                      <w:color w:val="FFFFFF" w:themeColor="background1"/>
                                    </w:rPr>
                                    <w:t xml:space="preserve">We created an individual bauble for each and every child to be born in 2021. </w:t>
                                  </w:r>
                                </w:p>
                                <w:p w14:paraId="3AE7B81C" w14:textId="34B7C204" w:rsidR="00C57C4A" w:rsidRDefault="00C57C4A" w:rsidP="00EA17A7">
                                  <w:pPr>
                                    <w:jc w:val="center"/>
                                    <w:rPr>
                                      <w:color w:val="FFFFFF" w:themeColor="background1"/>
                                    </w:rPr>
                                  </w:pPr>
                                  <w:r>
                                    <w:rPr>
                                      <w:color w:val="FFFFFF" w:themeColor="background1"/>
                                    </w:rPr>
                                    <w:t>It has been magical to see little ones attending with their parents and siblings to look for their bauble and we look forward to watching them grow.</w:t>
                                  </w:r>
                                </w:p>
                                <w:p w14:paraId="089AD804" w14:textId="2EAC7014" w:rsidR="00C57C4A" w:rsidRPr="00004923" w:rsidRDefault="00C57C4A" w:rsidP="00EA17A7">
                                  <w:pPr>
                                    <w:jc w:val="center"/>
                                    <w:rPr>
                                      <w:color w:val="FFFFFF" w:themeColor="background1"/>
                                    </w:rPr>
                                  </w:pPr>
                                  <w:r>
                                    <w:rPr>
                                      <w:color w:val="FFFFFF" w:themeColor="background1"/>
                                    </w:rPr>
                                    <w:t xml:space="preserve">We have done this in conjunction with our collection for The Brick - </w:t>
                                  </w:r>
                                </w:p>
                              </w:txbxContent>
                            </wps:txbx>
                            <wps:bodyPr rot="0" vert="horz" wrap="square" lIns="182880" tIns="45720" rIns="91440" bIns="45720" anchor="ctr" anchorCtr="0">
                              <a:noAutofit/>
                            </wps:bodyPr>
                          </wps:wsp>
                        </a:graphicData>
                      </a:graphic>
                    </wp:inline>
                  </w:drawing>
                </mc:Choice>
                <mc:Fallback>
                  <w:pict>
                    <v:shape w14:anchorId="3D30DC38" id="_x0000_s1030" type="#_x0000_t202" alt="Text box to enter heading and description" style="width:214.65pt;height:518.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" fillcolor="#23316b [3206]" stroked="f">
                      <v:textbox inset="14.4pt">
                        <w:txbxContent>
                          <w:p w14:paraId="71685367" w14:textId="37E058B4" w:rsidR="009E13A4" w:rsidRPr="00F14271" w:rsidRDefault="00F14271" w:rsidP="00EA17A7">
                            <w:pPr>
                              <w:pStyle w:val="Heading1"/>
                              <w:jc w:val="center"/>
                              <w:rPr>
                                <w:bCs/>
                              </w:rPr>
                            </w:pPr>
                            <w:r w:rsidRPr="00F14271">
                              <w:rPr>
                                <w:bCs/>
                              </w:rPr>
                              <w:t>Our Children’s Christmas Tree</w:t>
                            </w:r>
                          </w:p>
                          <w:p w14:paraId="5FF98EEC" w14:textId="03ECEB19" w:rsidR="00F14271" w:rsidRDefault="00F14271" w:rsidP="00F14271"/>
                          <w:p w14:paraId="3303DF1F" w14:textId="77777777" w:rsidR="00F14271" w:rsidRPr="00F14271" w:rsidRDefault="00F14271" w:rsidP="00F14271"/>
                          <w:p w14:paraId="5B525C38" w14:textId="156F9E3D" w:rsidR="00EA17A7" w:rsidRPr="00EA17A7" w:rsidRDefault="00F14271" w:rsidP="00EA17A7">
                            <w:pPr>
                              <w:jc w:val="center"/>
                            </w:pPr>
                            <w:r>
                              <w:rPr>
                                <w:noProof/>
                              </w:rPr>
                              <w:drawing>
                                <wp:inline distT="0" distB="0" distL="0" distR="0" wp14:anchorId="264EEF41" wp14:editId="00A02720">
                                  <wp:extent cx="1803898" cy="2400821"/>
                                  <wp:effectExtent l="635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16200000">
                                            <a:off x="0" y="0"/>
                                            <a:ext cx="1836049" cy="2443611"/>
                                          </a:xfrm>
                                          <a:prstGeom prst="rect">
                                            <a:avLst/>
                                          </a:prstGeom>
                                          <a:noFill/>
                                          <a:ln>
                                            <a:noFill/>
                                          </a:ln>
                                        </pic:spPr>
                                      </pic:pic>
                                    </a:graphicData>
                                  </a:graphic>
                                </wp:inline>
                              </w:drawing>
                            </w:r>
                          </w:p>
                          <w:p w14:paraId="25D3552C" w14:textId="2207466E" w:rsidR="009E13A4" w:rsidRDefault="00C57C4A" w:rsidP="00EA17A7">
                            <w:pPr>
                              <w:jc w:val="center"/>
                              <w:rPr>
                                <w:color w:val="FFFFFF" w:themeColor="background1"/>
                              </w:rPr>
                            </w:pPr>
                            <w:r>
                              <w:rPr>
                                <w:color w:val="FFFFFF" w:themeColor="background1"/>
                              </w:rPr>
                              <w:t xml:space="preserve">As a celebration of the new life in Standish we also wanted to create a Christmas display to celebrate each baby born into our patient community this year. </w:t>
                            </w:r>
                          </w:p>
                          <w:p w14:paraId="0C25A23C" w14:textId="443185D3" w:rsidR="00C57C4A" w:rsidRDefault="00C57C4A" w:rsidP="00EA17A7">
                            <w:pPr>
                              <w:jc w:val="center"/>
                              <w:rPr>
                                <w:color w:val="FFFFFF" w:themeColor="background1"/>
                              </w:rPr>
                            </w:pPr>
                            <w:r>
                              <w:rPr>
                                <w:color w:val="FFFFFF" w:themeColor="background1"/>
                              </w:rPr>
                              <w:t xml:space="preserve">We created an individual bauble for </w:t>
                            </w:r>
                            <w:proofErr w:type="gramStart"/>
                            <w:r>
                              <w:rPr>
                                <w:color w:val="FFFFFF" w:themeColor="background1"/>
                              </w:rPr>
                              <w:t>each and every</w:t>
                            </w:r>
                            <w:proofErr w:type="gramEnd"/>
                            <w:r>
                              <w:rPr>
                                <w:color w:val="FFFFFF" w:themeColor="background1"/>
                              </w:rPr>
                              <w:t xml:space="preserve"> child to be born in 2021. </w:t>
                            </w:r>
                          </w:p>
                          <w:p w14:paraId="3AE7B81C" w14:textId="34B7C204" w:rsidR="00C57C4A" w:rsidRDefault="00C57C4A" w:rsidP="00EA17A7">
                            <w:pPr>
                              <w:jc w:val="center"/>
                              <w:rPr>
                                <w:color w:val="FFFFFF" w:themeColor="background1"/>
                              </w:rPr>
                            </w:pPr>
                            <w:r>
                              <w:rPr>
                                <w:color w:val="FFFFFF" w:themeColor="background1"/>
                              </w:rPr>
                              <w:t>It has been magical to see little ones attending with their parents and siblings to look for their bauble and we look forward to watching them grow.</w:t>
                            </w:r>
                          </w:p>
                          <w:p w14:paraId="089AD804" w14:textId="2EAC7014" w:rsidR="00C57C4A" w:rsidRPr="00004923" w:rsidRDefault="00C57C4A" w:rsidP="00EA17A7">
                            <w:pPr>
                              <w:jc w:val="center"/>
                              <w:rPr>
                                <w:color w:val="FFFFFF" w:themeColor="background1"/>
                              </w:rPr>
                            </w:pPr>
                            <w:r>
                              <w:rPr>
                                <w:color w:val="FFFFFF" w:themeColor="background1"/>
                              </w:rPr>
                              <w:t xml:space="preserve">We have done this in conjunction with our collection for The Brick - </w:t>
                            </w:r>
                          </w:p>
                        </w:txbxContent>
                      </v:textbox>
                      <w10:anchorlock/>
                    </v:shape>
                  </w:pict>
                </mc:Fallback>
              </mc:AlternateContent>
            </w:r>
          </w:p>
        </w:tc>
        <w:tc>
          <w:tcPr>
            <w:tcW w:w="6030" w:type="dxa"/>
            <w:shd w:val="clear" w:color="auto" w:fill="3E92CC" w:themeFill="accent1"/>
          </w:tcPr>
          <w:p w14:paraId="3DA1A77C" w14:textId="269E55A6" w:rsidR="009E13A4" w:rsidRDefault="00123514" w:rsidP="004D2783">
            <w:pPr>
              <w:tabs>
                <w:tab w:val="left" w:pos="3905"/>
              </w:tabs>
            </w:pPr>
            <w:r>
              <w:rPr>
                <w:noProof/>
              </w:rPr>
              <w:drawing>
                <wp:inline distT="0" distB="0" distL="0" distR="0" wp14:anchorId="5EC920A0" wp14:editId="2F301CC8">
                  <wp:extent cx="3895106" cy="926275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2">
                            <a:extLst>
                              <a:ext uri="{28A0092B-C50C-407E-A947-70E740481C1C}">
                                <a14:useLocalDpi xmlns:a14="http://schemas.microsoft.com/office/drawing/2010/main" val="0"/>
                              </a:ext>
                            </a:extLst>
                          </a:blip>
                          <a:srcRect l="1666" r="1468" b="7466"/>
                          <a:stretch/>
                        </pic:blipFill>
                        <pic:spPr bwMode="auto">
                          <a:xfrm>
                            <a:off x="0" y="0"/>
                            <a:ext cx="3921575" cy="932569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056EB7" w14:paraId="335B2D68" w14:textId="77777777" w:rsidTr="00056EB7">
        <w:trPr>
          <w:trHeight w:val="4320"/>
        </w:trPr>
        <w:tc>
          <w:tcPr>
            <w:tcW w:w="4770" w:type="dxa"/>
          </w:tcPr>
          <w:p w14:paraId="74B7B00C" w14:textId="1B4D5E10" w:rsidR="009E13A4" w:rsidRPr="00FB2537" w:rsidRDefault="00442D2E" w:rsidP="004D2783">
            <w:r>
              <w:rPr>
                <w:noProof/>
              </w:rPr>
              <w:lastRenderedPageBreak/>
              <mc:AlternateContent>
                <mc:Choice Requires="wps">
                  <w:drawing>
                    <wp:inline distT="0" distB="0" distL="0" distR="0" wp14:anchorId="294BE88C" wp14:editId="1601A3C9">
                      <wp:extent cx="2916547" cy="8519276"/>
                      <wp:effectExtent l="0" t="0" r="0" b="0"/>
                      <wp:docPr id="14" name="Text Box 2" descr="Text box to enter heading and descrip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6547" cy="8519276"/>
                              </a:xfrm>
                              <a:prstGeom prst="rect">
                                <a:avLst/>
                              </a:prstGeom>
                              <a:noFill/>
                              <a:ln w="9525">
                                <a:noFill/>
                                <a:miter lim="800000"/>
                                <a:headEnd/>
                                <a:tailEnd/>
                              </a:ln>
                            </wps:spPr>
                            <wps:txbx>
                              <w:txbxContent>
                                <w:p w14:paraId="54E76DEF" w14:textId="57F521C5" w:rsidR="00AA15F3" w:rsidRDefault="00C57C4A" w:rsidP="00C57C4A">
                                  <w:pPr>
                                    <w:pStyle w:val="Heading2"/>
                                    <w:jc w:val="center"/>
                                  </w:pPr>
                                  <w:r>
                                    <w:t>DROP IN TO CHECK YOUR OWN MEASUREMENTS</w:t>
                                  </w:r>
                                </w:p>
                                <w:p w14:paraId="721D74E7" w14:textId="77777777" w:rsidR="00056EB7" w:rsidRPr="00056EB7" w:rsidRDefault="00056EB7" w:rsidP="00056EB7"/>
                                <w:p w14:paraId="38D79EB8" w14:textId="77777777" w:rsidR="00C57C4A" w:rsidRDefault="00C57C4A" w:rsidP="008E6B6A">
                                  <w:pPr>
                                    <w:jc w:val="center"/>
                                    <w:rPr>
                                      <w:sz w:val="20"/>
                                      <w:szCs w:val="20"/>
                                    </w:rPr>
                                  </w:pPr>
                                  <w:r>
                                    <w:rPr>
                                      <w:sz w:val="20"/>
                                      <w:szCs w:val="20"/>
                                    </w:rPr>
                                    <w:t xml:space="preserve">Many patients have a long-term condition or take regular medication that needs annual monitoring. We understand that attending for regular </w:t>
                                  </w:r>
                                  <w:proofErr w:type="spellStart"/>
                                  <w:r>
                                    <w:rPr>
                                      <w:sz w:val="20"/>
                                      <w:szCs w:val="20"/>
                                    </w:rPr>
                                    <w:t>check ups</w:t>
                                  </w:r>
                                  <w:proofErr w:type="spellEnd"/>
                                  <w:r>
                                    <w:rPr>
                                      <w:sz w:val="20"/>
                                      <w:szCs w:val="20"/>
                                    </w:rPr>
                                    <w:t xml:space="preserve"> can be a nuisance when you are feeling well and busy with your own work and other activities. </w:t>
                                  </w:r>
                                </w:p>
                                <w:p w14:paraId="0FF537ED" w14:textId="77777777" w:rsidR="00C57C4A" w:rsidRDefault="00C57C4A" w:rsidP="008E6B6A">
                                  <w:pPr>
                                    <w:jc w:val="center"/>
                                    <w:rPr>
                                      <w:sz w:val="20"/>
                                      <w:szCs w:val="20"/>
                                    </w:rPr>
                                  </w:pPr>
                                  <w:r>
                                    <w:rPr>
                                      <w:sz w:val="20"/>
                                      <w:szCs w:val="20"/>
                                    </w:rPr>
                                    <w:t>With this in mind, we have allocated a side room next to our front desk in the main Reception area to be used by patients preferring to drop in to check their own blood pressure and height and weight. Annual urine dips and protein checks can also be left with our Reception staff and blood test forms printed for annual bloods.</w:t>
                                  </w:r>
                                </w:p>
                                <w:p w14:paraId="03A0B569" w14:textId="77777777" w:rsidR="00C57C4A" w:rsidRDefault="00C57C4A" w:rsidP="008E6B6A">
                                  <w:pPr>
                                    <w:jc w:val="center"/>
                                    <w:rPr>
                                      <w:sz w:val="20"/>
                                      <w:szCs w:val="20"/>
                                    </w:rPr>
                                  </w:pPr>
                                  <w:r>
                                    <w:rPr>
                                      <w:sz w:val="20"/>
                                      <w:szCs w:val="20"/>
                                    </w:rPr>
                                    <w:t xml:space="preserve">We have found patients are getting more familiar with this facility and are finding it convenient and stress free. No appointment is needed and the room is private and secure. </w:t>
                                  </w:r>
                                </w:p>
                                <w:p w14:paraId="0D73EB71" w14:textId="0EDB275F" w:rsidR="00AA15F3" w:rsidRDefault="00C57C4A" w:rsidP="008E6B6A">
                                  <w:pPr>
                                    <w:jc w:val="center"/>
                                    <w:rPr>
                                      <w:sz w:val="20"/>
                                      <w:szCs w:val="20"/>
                                    </w:rPr>
                                  </w:pPr>
                                  <w:r>
                                    <w:rPr>
                                      <w:sz w:val="20"/>
                                      <w:szCs w:val="20"/>
                                    </w:rPr>
                                    <w:t>We hope that patients requiring contraceptive pill checks will also be able to use this service soon as we are designing a ‘pill check’ questionnaire which they can leave for a clinician to review with their relevant measurements.</w:t>
                                  </w:r>
                                </w:p>
                                <w:p w14:paraId="088219A4" w14:textId="021E6FEA" w:rsidR="00056EB7" w:rsidRDefault="00056EB7" w:rsidP="008E6B6A">
                                  <w:pPr>
                                    <w:jc w:val="center"/>
                                    <w:rPr>
                                      <w:sz w:val="20"/>
                                      <w:szCs w:val="20"/>
                                    </w:rPr>
                                  </w:pPr>
                                </w:p>
                                <w:p w14:paraId="64B8147C" w14:textId="4988301F" w:rsidR="00056EB7" w:rsidRPr="00AA15F3" w:rsidRDefault="00056EB7" w:rsidP="008E6B6A">
                                  <w:pPr>
                                    <w:jc w:val="center"/>
                                    <w:rPr>
                                      <w:sz w:val="20"/>
                                      <w:szCs w:val="20"/>
                                    </w:rPr>
                                  </w:pPr>
                                  <w:r w:rsidRPr="00056EB7">
                                    <w:rPr>
                                      <w:noProof/>
                                    </w:rPr>
                                    <w:drawing>
                                      <wp:inline distT="0" distB="0" distL="0" distR="0" wp14:anchorId="08AB01FD" wp14:editId="21F2C13F">
                                        <wp:extent cx="3129837" cy="4156364"/>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6752" t="1" r="18561" b="820"/>
                                                <a:stretch/>
                                              </pic:blipFill>
                                              <pic:spPr bwMode="auto">
                                                <a:xfrm>
                                                  <a:off x="0" y="0"/>
                                                  <a:ext cx="3232289" cy="4292419"/>
                                                </a:xfrm>
                                                <a:prstGeom prst="rect">
                                                  <a:avLst/>
                                                </a:prstGeom>
                                                <a:ln>
                                                  <a:noFill/>
                                                </a:ln>
                                                <a:extLst>
                                                  <a:ext uri="{53640926-AAD7-44D8-BBD7-CCE9431645EC}">
                                                    <a14:shadowObscured xmlns:a14="http://schemas.microsoft.com/office/drawing/2010/main"/>
                                                  </a:ext>
                                                </a:extLst>
                                              </pic:spPr>
                                            </pic:pic>
                                          </a:graphicData>
                                        </a:graphic>
                                      </wp:inline>
                                    </w:drawing>
                                  </w:r>
                                </w:p>
                                <w:p w14:paraId="4657F571" w14:textId="59BF6B24" w:rsidR="004F181F" w:rsidRDefault="004F181F" w:rsidP="004F181F">
                                  <w:pPr>
                                    <w:spacing w:before="100" w:after="0"/>
                                  </w:pPr>
                                </w:p>
                                <w:sdt>
                                  <w:sdtPr>
                                    <w:alias w:val="Website:"/>
                                    <w:tag w:val="Website:"/>
                                    <w:id w:val="-1136716931"/>
                                    <w:showingPlcHdr/>
                                    <w:dataBinding w:prefixMappings="xmlns:ns0='http://schemas.microsoft.com/office/2006/coverPageProps' " w:xpath="/ns0:CoverPageProperties[1]/ns0:CompanyEmail[1]" w:storeItemID="{55AF091B-3C7A-41E3-B477-F2FDAA23CFDA}"/>
                                    <w15:appearance w15:val="hidden"/>
                                    <w:text/>
                                  </w:sdtPr>
                                  <w:sdtEndPr>
                                    <w:rPr>
                                      <w:color w:val="FFFFFF" w:themeColor="background1"/>
                                    </w:rPr>
                                  </w:sdtEndPr>
                                  <w:sdtContent>
                                    <w:p w14:paraId="376FD714" w14:textId="4531A7D4" w:rsidR="00FB2537" w:rsidRPr="00004923" w:rsidRDefault="00532246" w:rsidP="002E6273">
                                      <w:pPr>
                                        <w:pStyle w:val="ContactInfo"/>
                                        <w:rPr>
                                          <w:b/>
                                          <w:iCs/>
                                          <w:color w:val="FFFFFF" w:themeColor="background1"/>
                                          <w:spacing w:val="40"/>
                                        </w:rPr>
                                      </w:pPr>
                                      <w:r>
                                        <w:t xml:space="preserve">     </w:t>
                                      </w:r>
                                    </w:p>
                                  </w:sdtContent>
                                </w:sdt>
                              </w:txbxContent>
                            </wps:txbx>
                            <wps:bodyPr rot="0" vert="horz" wrap="square" lIns="182880" tIns="155448" rIns="91440" bIns="45720" anchor="t" anchorCtr="0">
                              <a:noAutofit/>
                            </wps:bodyPr>
                          </wps:wsp>
                        </a:graphicData>
                      </a:graphic>
                    </wp:inline>
                  </w:drawing>
                </mc:Choice>
                <mc:Fallback>
                  <w:pict>
                    <v:shape w14:anchorId="294BE88C" id="_x0000_s1031" type="#_x0000_t202" alt="Text box to enter heading and description" style="width:229.65pt;height:670.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" filled="f" stroked="f">
                      <v:textbox inset="14.4pt,12.24pt">
                        <w:txbxContent>
                          <w:p w14:paraId="54E76DEF" w14:textId="57F521C5" w:rsidR="00AA15F3" w:rsidRDefault="00C57C4A" w:rsidP="00C57C4A">
                            <w:pPr>
                              <w:pStyle w:val="Heading2"/>
                              <w:jc w:val="center"/>
                            </w:pPr>
                            <w:r>
                              <w:t>DROP IN TO CHECK YOUR OWN MEASUREMENTS</w:t>
                            </w:r>
                          </w:p>
                          <w:p w14:paraId="721D74E7" w14:textId="77777777" w:rsidR="00056EB7" w:rsidRPr="00056EB7" w:rsidRDefault="00056EB7" w:rsidP="00056EB7"/>
                          <w:p w14:paraId="38D79EB8" w14:textId="77777777" w:rsidR="00C57C4A" w:rsidRDefault="00C57C4A" w:rsidP="008E6B6A">
                            <w:pPr>
                              <w:jc w:val="center"/>
                              <w:rPr>
                                <w:sz w:val="20"/>
                                <w:szCs w:val="20"/>
                              </w:rPr>
                            </w:pPr>
                            <w:r>
                              <w:rPr>
                                <w:sz w:val="20"/>
                                <w:szCs w:val="20"/>
                              </w:rPr>
                              <w:t xml:space="preserve">Many patients have a long-term condition or take regular medication that needs annual monitoring. We understand that attending for regular check ups can be a nuisance when you are feeling well and busy with your own work and other activities. </w:t>
                            </w:r>
                          </w:p>
                          <w:p w14:paraId="0FF537ED" w14:textId="77777777" w:rsidR="00C57C4A" w:rsidRDefault="00C57C4A" w:rsidP="008E6B6A">
                            <w:pPr>
                              <w:jc w:val="center"/>
                              <w:rPr>
                                <w:sz w:val="20"/>
                                <w:szCs w:val="20"/>
                              </w:rPr>
                            </w:pPr>
                            <w:r>
                              <w:rPr>
                                <w:sz w:val="20"/>
                                <w:szCs w:val="20"/>
                              </w:rPr>
                              <w:t>With this in mind, we have allocated a side room next to our front desk in the main Reception area to be used by patients preferring to drop in to check their own blood pressure and height and weight. Annual urine dips and protein checks can also be left with our Reception staff and blood test forms printed for annual bloods.</w:t>
                            </w:r>
                          </w:p>
                          <w:p w14:paraId="03A0B569" w14:textId="77777777" w:rsidR="00C57C4A" w:rsidRDefault="00C57C4A" w:rsidP="008E6B6A">
                            <w:pPr>
                              <w:jc w:val="center"/>
                              <w:rPr>
                                <w:sz w:val="20"/>
                                <w:szCs w:val="20"/>
                              </w:rPr>
                            </w:pPr>
                            <w:r>
                              <w:rPr>
                                <w:sz w:val="20"/>
                                <w:szCs w:val="20"/>
                              </w:rPr>
                              <w:t xml:space="preserve">We have found patients are getting more familiar with this facility and are finding it convenient and stress free. No appointment is </w:t>
                            </w:r>
                            <w:proofErr w:type="gramStart"/>
                            <w:r>
                              <w:rPr>
                                <w:sz w:val="20"/>
                                <w:szCs w:val="20"/>
                              </w:rPr>
                              <w:t>needed</w:t>
                            </w:r>
                            <w:proofErr w:type="gramEnd"/>
                            <w:r>
                              <w:rPr>
                                <w:sz w:val="20"/>
                                <w:szCs w:val="20"/>
                              </w:rPr>
                              <w:t xml:space="preserve"> and the room is private and secure. </w:t>
                            </w:r>
                          </w:p>
                          <w:p w14:paraId="0D73EB71" w14:textId="0EDB275F" w:rsidR="00AA15F3" w:rsidRDefault="00C57C4A" w:rsidP="008E6B6A">
                            <w:pPr>
                              <w:jc w:val="center"/>
                              <w:rPr>
                                <w:sz w:val="20"/>
                                <w:szCs w:val="20"/>
                              </w:rPr>
                            </w:pPr>
                            <w:r>
                              <w:rPr>
                                <w:sz w:val="20"/>
                                <w:szCs w:val="20"/>
                              </w:rPr>
                              <w:t>We hope that patients requiring contraceptive pill checks will also be able to use this service soon as we are designing a ‘pill check’ questionnaire which they can leave for a clinician to review with their relevant measurements.</w:t>
                            </w:r>
                          </w:p>
                          <w:p w14:paraId="088219A4" w14:textId="021E6FEA" w:rsidR="00056EB7" w:rsidRDefault="00056EB7" w:rsidP="008E6B6A">
                            <w:pPr>
                              <w:jc w:val="center"/>
                              <w:rPr>
                                <w:sz w:val="20"/>
                                <w:szCs w:val="20"/>
                              </w:rPr>
                            </w:pPr>
                          </w:p>
                          <w:p w14:paraId="64B8147C" w14:textId="4988301F" w:rsidR="00056EB7" w:rsidRPr="00AA15F3" w:rsidRDefault="00056EB7" w:rsidP="008E6B6A">
                            <w:pPr>
                              <w:jc w:val="center"/>
                              <w:rPr>
                                <w:sz w:val="20"/>
                                <w:szCs w:val="20"/>
                              </w:rPr>
                            </w:pPr>
                            <w:r w:rsidRPr="00056EB7">
                              <w:drawing>
                                <wp:inline distT="0" distB="0" distL="0" distR="0" wp14:anchorId="08AB01FD" wp14:editId="21F2C13F">
                                  <wp:extent cx="3129837" cy="4156364"/>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6752" t="1" r="18561" b="820"/>
                                          <a:stretch/>
                                        </pic:blipFill>
                                        <pic:spPr bwMode="auto">
                                          <a:xfrm>
                                            <a:off x="0" y="0"/>
                                            <a:ext cx="3232289" cy="4292419"/>
                                          </a:xfrm>
                                          <a:prstGeom prst="rect">
                                            <a:avLst/>
                                          </a:prstGeom>
                                          <a:ln>
                                            <a:noFill/>
                                          </a:ln>
                                          <a:extLst>
                                            <a:ext uri="{53640926-AAD7-44D8-BBD7-CCE9431645EC}">
                                              <a14:shadowObscured xmlns:a14="http://schemas.microsoft.com/office/drawing/2010/main"/>
                                            </a:ext>
                                          </a:extLst>
                                        </pic:spPr>
                                      </pic:pic>
                                    </a:graphicData>
                                  </a:graphic>
                                </wp:inline>
                              </w:drawing>
                            </w:r>
                          </w:p>
                          <w:p w14:paraId="4657F571" w14:textId="59BF6B24" w:rsidR="004F181F" w:rsidRDefault="004F181F" w:rsidP="004F181F">
                            <w:pPr>
                              <w:spacing w:before="100" w:after="0"/>
                            </w:pPr>
                          </w:p>
                          <w:sdt>
                            <w:sdtPr>
                              <w:alias w:val="Website:"/>
                              <w:tag w:val="Website:"/>
                              <w:id w:val="-1136716931"/>
                              <w:showingPlcHdr/>
                              <w:dataBinding w:prefixMappings="xmlns:ns0='http://schemas.microsoft.com/office/2006/coverPageProps' " w:xpath="/ns0:CoverPageProperties[1]/ns0:CompanyEmail[1]" w:storeItemID="{55AF091B-3C7A-41E3-B477-F2FDAA23CFDA}"/>
                              <w15:appearance w15:val="hidden"/>
                              <w:text/>
                            </w:sdtPr>
                            <w:sdtEndPr>
                              <w:rPr>
                                <w:color w:val="FFFFFF" w:themeColor="background1"/>
                              </w:rPr>
                            </w:sdtEndPr>
                            <w:sdtContent>
                              <w:p w14:paraId="376FD714" w14:textId="4531A7D4" w:rsidR="00FB2537" w:rsidRPr="00004923" w:rsidRDefault="00532246" w:rsidP="002E6273">
                                <w:pPr>
                                  <w:pStyle w:val="ContactInfo"/>
                                  <w:rPr>
                                    <w:b/>
                                    <w:iCs/>
                                    <w:color w:val="FFFFFF" w:themeColor="background1"/>
                                    <w:spacing w:val="40"/>
                                  </w:rPr>
                                </w:pPr>
                                <w:r>
                                  <w:t xml:space="preserve">     </w:t>
                                </w:r>
                              </w:p>
                            </w:sdtContent>
                          </w:sdt>
                        </w:txbxContent>
                      </v:textbox>
                      <w10:anchorlock/>
                    </v:shape>
                  </w:pict>
                </mc:Fallback>
              </mc:AlternateContent>
            </w:r>
          </w:p>
        </w:tc>
        <w:tc>
          <w:tcPr>
            <w:tcW w:w="6030" w:type="dxa"/>
          </w:tcPr>
          <w:p w14:paraId="45E9BF42" w14:textId="2AC1B638" w:rsidR="009E13A4" w:rsidRDefault="00C57C4A" w:rsidP="004D2783">
            <w:pPr>
              <w:pStyle w:val="Heading4"/>
              <w:outlineLvl w:val="3"/>
            </w:pPr>
            <w:r>
              <w:rPr>
                <w:noProof/>
              </w:rPr>
              <w:drawing>
                <wp:inline distT="0" distB="0" distL="0" distR="0" wp14:anchorId="6478573C" wp14:editId="1A6F5EE1">
                  <wp:extent cx="3795071" cy="4235570"/>
                  <wp:effectExtent l="0" t="0" r="0" b="0"/>
                  <wp:docPr id="34" name="Picture 34" descr="A picture containing text, indoor, microsco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picture containing text, indoor, microscope&#10;&#10;Description automatically generated"/>
                          <pic:cNvPicPr/>
                        </pic:nvPicPr>
                        <pic:blipFill>
                          <a:blip r:embed="rId15"/>
                          <a:stretch>
                            <a:fillRect/>
                          </a:stretch>
                        </pic:blipFill>
                        <pic:spPr>
                          <a:xfrm>
                            <a:off x="0" y="0"/>
                            <a:ext cx="3823307" cy="4267084"/>
                          </a:xfrm>
                          <a:prstGeom prst="rect">
                            <a:avLst/>
                          </a:prstGeom>
                        </pic:spPr>
                      </pic:pic>
                    </a:graphicData>
                  </a:graphic>
                </wp:inline>
              </w:drawing>
            </w:r>
            <w:r w:rsidR="00442D2E">
              <w:rPr>
                <w:noProof/>
              </w:rPr>
              <mc:AlternateContent>
                <mc:Choice Requires="wps">
                  <w:drawing>
                    <wp:inline distT="0" distB="0" distL="0" distR="0" wp14:anchorId="09272396" wp14:editId="7F2D7DD4">
                      <wp:extent cx="4037207" cy="4631377"/>
                      <wp:effectExtent l="0" t="0" r="0" b="0"/>
                      <wp:docPr id="13" name="Text Box 2" descr="Text box to enter quot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4037207" cy="4631377"/>
                              </a:xfrm>
                              <a:prstGeom prst="rect">
                                <a:avLst/>
                              </a:prstGeom>
                              <a:noFill/>
                              <a:ln w="9525">
                                <a:noFill/>
                                <a:miter lim="800000"/>
                                <a:headEnd/>
                                <a:tailEnd/>
                              </a:ln>
                            </wps:spPr>
                            <wps:txbx>
                              <w:txbxContent>
                                <w:p w14:paraId="4A2C31A5" w14:textId="26B65A2F" w:rsidR="00442D2E" w:rsidRPr="00566B6A" w:rsidRDefault="00056EB7" w:rsidP="00056EB7">
                                  <w:pPr>
                                    <w:pStyle w:val="Quote"/>
                                    <w:jc w:val="center"/>
                                    <w:rPr>
                                      <w:sz w:val="28"/>
                                      <w:szCs w:val="28"/>
                                      <w:lang w:val="en-GB"/>
                                    </w:rPr>
                                  </w:pPr>
                                  <w:r w:rsidRPr="00566B6A">
                                    <w:rPr>
                                      <w:sz w:val="28"/>
                                      <w:szCs w:val="28"/>
                                      <w:lang w:val="en-GB"/>
                                    </w:rPr>
                                    <w:t>FLU AND COVID CAMPAIGNS 2021</w:t>
                                  </w:r>
                                </w:p>
                                <w:p w14:paraId="1E3D744D" w14:textId="6CD9A16E" w:rsidR="00056EB7" w:rsidRDefault="00056EB7" w:rsidP="00056EB7">
                                  <w:pPr>
                                    <w:jc w:val="both"/>
                                    <w:rPr>
                                      <w:lang w:val="en-GB"/>
                                    </w:rPr>
                                  </w:pPr>
                                  <w:r>
                                    <w:rPr>
                                      <w:lang w:val="en-GB"/>
                                    </w:rPr>
                                    <w:t>We had worked incredibly hard on the Flu Vaccination campaign this Autumn as the eligible population was bigger than ever before and the demand very high in the light of the pandemic. We had a couple of really</w:t>
                                  </w:r>
                                  <w:r w:rsidR="003B2304">
                                    <w:rPr>
                                      <w:lang w:val="en-GB"/>
                                    </w:rPr>
                                    <w:t xml:space="preserve"> </w:t>
                                  </w:r>
                                  <w:r>
                                    <w:rPr>
                                      <w:lang w:val="en-GB"/>
                                    </w:rPr>
                                    <w:t>successful Saturday clinics at the beginning of the Autumn to make sure we vaccinated the most vulnerable of our patients as early as possible. We are so pleased to have been able to offer this service in house without the need for patients to travel to Robin Park.</w:t>
                                  </w:r>
                                  <w:r w:rsidR="006B38E6">
                                    <w:rPr>
                                      <w:lang w:val="en-GB"/>
                                    </w:rPr>
                                    <w:t xml:space="preserve"> </w:t>
                                  </w:r>
                                  <w:r>
                                    <w:rPr>
                                      <w:lang w:val="en-GB"/>
                                    </w:rPr>
                                    <w:t>To date</w:t>
                                  </w:r>
                                  <w:r w:rsidR="006B38E6">
                                    <w:rPr>
                                      <w:lang w:val="en-GB"/>
                                    </w:rPr>
                                    <w:t>,</w:t>
                                  </w:r>
                                  <w:r>
                                    <w:rPr>
                                      <w:lang w:val="en-GB"/>
                                    </w:rPr>
                                    <w:t xml:space="preserve"> we have vaccinated 3045 patients. We still have around 50 vaccines left if anyone would like to have theirs – please contact our Reception for an appointment.</w:t>
                                  </w:r>
                                </w:p>
                                <w:p w14:paraId="3098850E" w14:textId="5AEA4967" w:rsidR="00056EB7" w:rsidRPr="00056EB7" w:rsidRDefault="00056EB7" w:rsidP="00056EB7">
                                  <w:pPr>
                                    <w:jc w:val="both"/>
                                    <w:rPr>
                                      <w:lang w:val="en-GB"/>
                                    </w:rPr>
                                  </w:pPr>
                                  <w:r>
                                    <w:rPr>
                                      <w:lang w:val="en-GB"/>
                                    </w:rPr>
                                    <w:t xml:space="preserve">We have also visited </w:t>
                                  </w:r>
                                  <w:r w:rsidR="00566B6A">
                                    <w:rPr>
                                      <w:lang w:val="en-GB"/>
                                    </w:rPr>
                                    <w:t>160</w:t>
                                  </w:r>
                                  <w:r>
                                    <w:rPr>
                                      <w:lang w:val="en-GB"/>
                                    </w:rPr>
                                    <w:t xml:space="preserve"> </w:t>
                                  </w:r>
                                  <w:r w:rsidR="00566B6A">
                                    <w:rPr>
                                      <w:lang w:val="en-GB"/>
                                    </w:rPr>
                                    <w:t xml:space="preserve">vulnerable </w:t>
                                  </w:r>
                                  <w:r>
                                    <w:rPr>
                                      <w:lang w:val="en-GB"/>
                                    </w:rPr>
                                    <w:t>people at home and administered their COVID boosters for them. It has been our absolute privilege to be able to help fight the pandemic and steer us all back to safer and happier times.</w:t>
                                  </w:r>
                                </w:p>
                                <w:p w14:paraId="4E948BC8" w14:textId="13A8E84E" w:rsidR="00056EB7" w:rsidRPr="00056EB7" w:rsidRDefault="00566B6A" w:rsidP="00022509">
                                  <w:pPr>
                                    <w:jc w:val="both"/>
                                    <w:rPr>
                                      <w:lang w:val="en-GB"/>
                                    </w:rPr>
                                  </w:pPr>
                                  <w:r>
                                    <w:rPr>
                                      <w:lang w:val="en-GB"/>
                                    </w:rPr>
                                    <w:t>We wanted to share this lovely photograph of Eric Whitter with our Vicky at the first flu clinic. What a lovely chap and a fabulous shirt!!</w:t>
                                  </w:r>
                                  <w:r w:rsidR="00022509">
                                    <w:rPr>
                                      <w:lang w:val="en-GB"/>
                                    </w:rPr>
                                    <w:t xml:space="preserve"> All the smiles and the kind words from patients like him made our day.</w:t>
                                  </w:r>
                                </w:p>
                              </w:txbxContent>
                            </wps:txbx>
                            <wps:bodyPr rot="0" vert="horz" wrap="square" lIns="192024" tIns="182880" rIns="91440" bIns="45720" anchor="t" anchorCtr="0">
                              <a:noAutofit/>
                            </wps:bodyPr>
                          </wps:wsp>
                        </a:graphicData>
                      </a:graphic>
                    </wp:inline>
                  </w:drawing>
                </mc:Choice>
                <mc:Fallback>
                  <w:pict>
                    <v:shapetype w14:anchorId="09272396" id="_x0000_t202" coordsize="21600,21600" o:spt="202" path="m,l,21600r21600,l21600,xe">
                      <v:stroke joinstyle="miter"/>
                      <v:path gradientshapeok="t" o:connecttype="rect"/>
                    </v:shapetype>
                    <v:shape id="_x0000_s1032" type="#_x0000_t202" alt="Text box to enter quote" style="width:317.9pt;height:364.7pt;flip:x;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" filled="f" stroked="f">
                      <v:textbox inset="15.12pt,14.4pt">
                        <w:txbxContent>
                          <w:p w14:paraId="4A2C31A5" w14:textId="26B65A2F" w:rsidR="00442D2E" w:rsidRPr="00566B6A" w:rsidRDefault="00056EB7" w:rsidP="00056EB7">
                            <w:pPr>
                              <w:pStyle w:val="Quote"/>
                              <w:jc w:val="center"/>
                              <w:rPr>
                                <w:sz w:val="28"/>
                                <w:szCs w:val="28"/>
                                <w:lang w:val="en-GB"/>
                              </w:rPr>
                            </w:pPr>
                            <w:r w:rsidRPr="00566B6A">
                              <w:rPr>
                                <w:sz w:val="28"/>
                                <w:szCs w:val="28"/>
                                <w:lang w:val="en-GB"/>
                              </w:rPr>
                              <w:t>FLU AND COVID CAMPAIGNS 2021</w:t>
                            </w:r>
                          </w:p>
                          <w:p w14:paraId="1E3D744D" w14:textId="6CD9A16E" w:rsidR="00056EB7" w:rsidRDefault="00056EB7" w:rsidP="00056EB7">
                            <w:pPr>
                              <w:jc w:val="both"/>
                              <w:rPr>
                                <w:lang w:val="en-GB"/>
                              </w:rPr>
                            </w:pPr>
                            <w:r>
                              <w:rPr>
                                <w:lang w:val="en-GB"/>
                              </w:rPr>
                              <w:t>We had worked incredibly hard on the Flu Vaccination campaign this Autumn as the eligible population was bigger than ever before and the demand very high in the light of the pandemic. We had a couple of really</w:t>
                            </w:r>
                            <w:r w:rsidR="003B2304">
                              <w:rPr>
                                <w:lang w:val="en-GB"/>
                              </w:rPr>
                              <w:t xml:space="preserve"> </w:t>
                            </w:r>
                            <w:r>
                              <w:rPr>
                                <w:lang w:val="en-GB"/>
                              </w:rPr>
                              <w:t>successful Saturday clinics at the beginning of the Autumn to make sure we vaccinated the most vulnerable of our patients as early as possible. We are so pleased to have been able to offer this service in house without the need for patients to travel to Robin Park.</w:t>
                            </w:r>
                            <w:r w:rsidR="006B38E6">
                              <w:rPr>
                                <w:lang w:val="en-GB"/>
                              </w:rPr>
                              <w:t xml:space="preserve"> </w:t>
                            </w:r>
                            <w:r>
                              <w:rPr>
                                <w:lang w:val="en-GB"/>
                              </w:rPr>
                              <w:t>To date</w:t>
                            </w:r>
                            <w:r w:rsidR="006B38E6">
                              <w:rPr>
                                <w:lang w:val="en-GB"/>
                              </w:rPr>
                              <w:t>,</w:t>
                            </w:r>
                            <w:r>
                              <w:rPr>
                                <w:lang w:val="en-GB"/>
                              </w:rPr>
                              <w:t xml:space="preserve"> we have vaccinated 3045 patients. We still have around 50 vaccines left if anyone would like to have theirs – please contact our Reception for an appointment.</w:t>
                            </w:r>
                          </w:p>
                          <w:p w14:paraId="3098850E" w14:textId="5AEA4967" w:rsidR="00056EB7" w:rsidRPr="00056EB7" w:rsidRDefault="00056EB7" w:rsidP="00056EB7">
                            <w:pPr>
                              <w:jc w:val="both"/>
                              <w:rPr>
                                <w:lang w:val="en-GB"/>
                              </w:rPr>
                            </w:pPr>
                            <w:r>
                              <w:rPr>
                                <w:lang w:val="en-GB"/>
                              </w:rPr>
                              <w:t xml:space="preserve">We have also visited </w:t>
                            </w:r>
                            <w:r w:rsidR="00566B6A">
                              <w:rPr>
                                <w:lang w:val="en-GB"/>
                              </w:rPr>
                              <w:t>160</w:t>
                            </w:r>
                            <w:r>
                              <w:rPr>
                                <w:lang w:val="en-GB"/>
                              </w:rPr>
                              <w:t xml:space="preserve"> </w:t>
                            </w:r>
                            <w:r w:rsidR="00566B6A">
                              <w:rPr>
                                <w:lang w:val="en-GB"/>
                              </w:rPr>
                              <w:t xml:space="preserve">vulnerable </w:t>
                            </w:r>
                            <w:r>
                              <w:rPr>
                                <w:lang w:val="en-GB"/>
                              </w:rPr>
                              <w:t>people at home and administered their COVID boosters for them. It has been our absolute privilege to be able to help fight the pandemic and steer us all back to safer and happier times.</w:t>
                            </w:r>
                          </w:p>
                          <w:p w14:paraId="4E948BC8" w14:textId="13A8E84E" w:rsidR="00056EB7" w:rsidRPr="00056EB7" w:rsidRDefault="00566B6A" w:rsidP="00022509">
                            <w:pPr>
                              <w:jc w:val="both"/>
                              <w:rPr>
                                <w:lang w:val="en-GB"/>
                              </w:rPr>
                            </w:pPr>
                            <w:r>
                              <w:rPr>
                                <w:lang w:val="en-GB"/>
                              </w:rPr>
                              <w:t>We wanted to share this lovely photograph of Eric Whitter with our Vicky at the first flu clinic. What a lovely chap and a fabulous shirt!!</w:t>
                            </w:r>
                            <w:r w:rsidR="00022509">
                              <w:rPr>
                                <w:lang w:val="en-GB"/>
                              </w:rPr>
                              <w:t xml:space="preserve"> All the smiles and the kind words from patients like him made our day.</w:t>
                            </w:r>
                          </w:p>
                        </w:txbxContent>
                      </v:textbox>
                      <w10:anchorlock/>
                    </v:shape>
                  </w:pict>
                </mc:Fallback>
              </mc:AlternateContent>
            </w:r>
          </w:p>
        </w:tc>
      </w:tr>
      <w:tr w:rsidR="00056EB7" w14:paraId="0AEFC9C0" w14:textId="77777777" w:rsidTr="00056EB7">
        <w:trPr>
          <w:trHeight w:val="457"/>
        </w:trPr>
        <w:tc>
          <w:tcPr>
            <w:tcW w:w="4770" w:type="dxa"/>
            <w:shd w:val="clear" w:color="auto" w:fill="3E92CC" w:themeFill="accent1"/>
          </w:tcPr>
          <w:p w14:paraId="214AC0ED" w14:textId="77777777" w:rsidR="00FB2537" w:rsidRDefault="00FB2537" w:rsidP="004D2783">
            <w:pPr>
              <w:rPr>
                <w:noProof/>
              </w:rPr>
            </w:pPr>
          </w:p>
          <w:p w14:paraId="4BE9ADDF" w14:textId="2D7E3210" w:rsidR="0004008D" w:rsidRPr="0004008D" w:rsidRDefault="0004008D" w:rsidP="0004008D">
            <w:pPr>
              <w:tabs>
                <w:tab w:val="left" w:pos="1520"/>
              </w:tabs>
            </w:pPr>
            <w:r>
              <w:tab/>
            </w:r>
          </w:p>
        </w:tc>
        <w:tc>
          <w:tcPr>
            <w:tcW w:w="6030" w:type="dxa"/>
            <w:shd w:val="clear" w:color="auto" w:fill="3E92CC" w:themeFill="accent1"/>
          </w:tcPr>
          <w:p w14:paraId="5EC01B9A" w14:textId="77777777" w:rsidR="00FB2537" w:rsidRPr="00FB2537" w:rsidRDefault="00FB2537" w:rsidP="001949F5">
            <w:pPr>
              <w:rPr>
                <w:noProof/>
              </w:rPr>
            </w:pPr>
          </w:p>
        </w:tc>
      </w:tr>
    </w:tbl>
    <w:p w14:paraId="59748B4B" w14:textId="6710A285" w:rsidR="004563B6" w:rsidRDefault="004563B6" w:rsidP="009E13A4">
      <w:pPr>
        <w:tabs>
          <w:tab w:val="left" w:pos="9573"/>
        </w:tabs>
      </w:pPr>
    </w:p>
    <w:p w14:paraId="154DD342" w14:textId="199D39D1" w:rsidR="004563B6" w:rsidRPr="006B38E6" w:rsidRDefault="004563B6" w:rsidP="001570AD">
      <w:pPr>
        <w:tabs>
          <w:tab w:val="left" w:pos="9573"/>
        </w:tabs>
        <w:jc w:val="both"/>
        <w:rPr>
          <w:b/>
          <w:bCs/>
          <w:color w:val="1C4969" w:themeColor="accent4" w:themeShade="80"/>
        </w:rPr>
      </w:pPr>
      <w:r w:rsidRPr="006B38E6">
        <w:rPr>
          <w:b/>
          <w:bCs/>
          <w:color w:val="1C4969" w:themeColor="accent4" w:themeShade="80"/>
        </w:rPr>
        <w:t xml:space="preserve">COVID </w:t>
      </w:r>
      <w:r w:rsidR="00022509" w:rsidRPr="006B38E6">
        <w:rPr>
          <w:b/>
          <w:bCs/>
          <w:color w:val="1C4969" w:themeColor="accent4" w:themeShade="80"/>
        </w:rPr>
        <w:t>VACCINATIONS</w:t>
      </w:r>
    </w:p>
    <w:p w14:paraId="3421C7F0" w14:textId="62336AA7" w:rsidR="0004008D" w:rsidRDefault="00022509" w:rsidP="006B38E6">
      <w:pPr>
        <w:tabs>
          <w:tab w:val="left" w:pos="9573"/>
        </w:tabs>
        <w:jc w:val="both"/>
      </w:pPr>
      <w:r>
        <w:t>Anyone wanting to book any of their Covid vaccinations can still do so</w:t>
      </w:r>
      <w:r w:rsidR="004563B6">
        <w:t xml:space="preserve"> by phoning the GP Alliance on 01942</w:t>
      </w:r>
      <w:r w:rsidR="003B2304">
        <w:t xml:space="preserve"> </w:t>
      </w:r>
      <w:r w:rsidR="001570AD">
        <w:t>807</w:t>
      </w:r>
      <w:r w:rsidR="003B2304">
        <w:t xml:space="preserve"> </w:t>
      </w:r>
      <w:r w:rsidR="001570AD">
        <w:t>780</w:t>
      </w:r>
      <w:r w:rsidR="00167B2F">
        <w:t>.</w:t>
      </w:r>
      <w:r>
        <w:t xml:space="preserve"> </w:t>
      </w:r>
      <w:r w:rsidR="001570AD">
        <w:t>Please do not call u</w:t>
      </w:r>
      <w:r>
        <w:t xml:space="preserve">nless you are eligible to do so. Find out more online at </w:t>
      </w:r>
      <w:hyperlink r:id="rId16" w:history="1">
        <w:r w:rsidR="006B38E6" w:rsidRPr="00B02EC7">
          <w:rPr>
            <w:rStyle w:val="Hyperlink"/>
          </w:rPr>
          <w:t>https://www.nhs.uk/conditions/coronavirus-covid-19/coronavirus-vaccination/coronavirus-booster-vaccine/</w:t>
        </w:r>
      </w:hyperlink>
    </w:p>
    <w:p w14:paraId="4AE80264" w14:textId="77777777" w:rsidR="006B38E6" w:rsidRPr="006B38E6" w:rsidRDefault="006B38E6" w:rsidP="006B38E6">
      <w:pPr>
        <w:tabs>
          <w:tab w:val="left" w:pos="9573"/>
        </w:tabs>
        <w:jc w:val="both"/>
      </w:pPr>
    </w:p>
    <w:p w14:paraId="6A3E49C9" w14:textId="77777777" w:rsidR="0083360B" w:rsidRPr="0083360B" w:rsidRDefault="0083360B" w:rsidP="0083360B">
      <w:pPr>
        <w:tabs>
          <w:tab w:val="left" w:pos="9573"/>
        </w:tabs>
        <w:jc w:val="both"/>
        <w:rPr>
          <w:b/>
          <w:bCs/>
          <w:color w:val="1C4969" w:themeColor="accent4" w:themeShade="80"/>
        </w:rPr>
      </w:pPr>
      <w:r w:rsidRPr="0083360B">
        <w:rPr>
          <w:b/>
          <w:bCs/>
          <w:color w:val="1C4969" w:themeColor="accent4" w:themeShade="80"/>
        </w:rPr>
        <w:t>PATIENT PARTICIPATION GROUP</w:t>
      </w:r>
    </w:p>
    <w:p w14:paraId="1D16B3C0" w14:textId="15EDBD98" w:rsidR="0083360B" w:rsidRDefault="0083360B" w:rsidP="0083360B">
      <w:pPr>
        <w:tabs>
          <w:tab w:val="left" w:pos="9573"/>
        </w:tabs>
        <w:jc w:val="both"/>
      </w:pPr>
      <w:r>
        <w:t xml:space="preserve">We have postponed our regular face to face meetings with our PPG since the lockdown began but are now keen to restart these. We tend to every eight weeks at the Practice for an hour or two to discuss the service we are providing and any feedback or suggestions from patients. This is our way of working with you to optimize the care we provide. We plan to restart these meetings on a Thursday evening from the end of January. Start time is generally 6.30pm. If you would be keen to be considered to join the PPG please forward your interest FAO </w:t>
      </w:r>
      <w:proofErr w:type="spellStart"/>
      <w:r>
        <w:t>Mrs</w:t>
      </w:r>
      <w:proofErr w:type="spellEnd"/>
      <w:r>
        <w:t xml:space="preserve"> Jayne Johnson, Practice Manager at </w:t>
      </w:r>
      <w:hyperlink r:id="rId17" w:history="1">
        <w:r w:rsidRPr="00535921">
          <w:rPr>
            <w:rStyle w:val="Hyperlink"/>
          </w:rPr>
          <w:t>gp-p92014@nhs.net</w:t>
        </w:r>
      </w:hyperlink>
      <w:r>
        <w:t>.</w:t>
      </w:r>
    </w:p>
    <w:p w14:paraId="68DD4980" w14:textId="77777777" w:rsidR="006B38E6" w:rsidRDefault="006B38E6" w:rsidP="009771C0">
      <w:pPr>
        <w:tabs>
          <w:tab w:val="left" w:pos="9573"/>
        </w:tabs>
        <w:jc w:val="both"/>
        <w:rPr>
          <w:b/>
          <w:bCs/>
          <w:color w:val="1C4969" w:themeColor="accent4" w:themeShade="80"/>
        </w:rPr>
      </w:pPr>
    </w:p>
    <w:p w14:paraId="64AD6971" w14:textId="6DA4DDC9" w:rsidR="00B31DAC" w:rsidRDefault="00B31DAC" w:rsidP="009771C0">
      <w:pPr>
        <w:tabs>
          <w:tab w:val="left" w:pos="9573"/>
        </w:tabs>
        <w:jc w:val="both"/>
        <w:rPr>
          <w:b/>
          <w:bCs/>
          <w:color w:val="1C4969" w:themeColor="accent4" w:themeShade="80"/>
        </w:rPr>
      </w:pPr>
      <w:r w:rsidRPr="00FE735F">
        <w:rPr>
          <w:b/>
          <w:bCs/>
          <w:color w:val="1C4969" w:themeColor="accent4" w:themeShade="80"/>
        </w:rPr>
        <w:t>PRACTICE TRAINEES</w:t>
      </w:r>
    </w:p>
    <w:p w14:paraId="797F2B2B" w14:textId="77777777" w:rsidR="006B38E6" w:rsidRDefault="00022509" w:rsidP="009771C0">
      <w:pPr>
        <w:tabs>
          <w:tab w:val="left" w:pos="9573"/>
        </w:tabs>
        <w:jc w:val="both"/>
      </w:pPr>
      <w:r w:rsidRPr="00022509">
        <w:t>In December we said goodbye to two of our Foundation doctors, Dr Matt</w:t>
      </w:r>
      <w:r>
        <w:t>h</w:t>
      </w:r>
      <w:r w:rsidRPr="00022509">
        <w:t>ew Fieldhouse and Dr Grace Allport, as they move on to the next placement in their training rotation. We wish them all the best and</w:t>
      </w:r>
      <w:r w:rsidR="0083360B">
        <w:t xml:space="preserve">, </w:t>
      </w:r>
      <w:r w:rsidRPr="00022509">
        <w:t>in the meantime</w:t>
      </w:r>
      <w:r w:rsidR="0083360B">
        <w:t>,</w:t>
      </w:r>
      <w:r w:rsidRPr="00022509">
        <w:t xml:space="preserve"> have welcomed two more Foundation doctors in their place, Dr Wahid </w:t>
      </w:r>
      <w:proofErr w:type="spellStart"/>
      <w:r w:rsidRPr="00022509">
        <w:t>Ghaffari</w:t>
      </w:r>
      <w:proofErr w:type="spellEnd"/>
      <w:r w:rsidRPr="00022509">
        <w:t xml:space="preserve"> and Dr </w:t>
      </w:r>
      <w:proofErr w:type="spellStart"/>
      <w:r>
        <w:t>Khui</w:t>
      </w:r>
      <w:proofErr w:type="spellEnd"/>
      <w:r>
        <w:t xml:space="preserve"> Wee, both of whom have already proven hugely popular with patients and staff. They will be working here until April 2022.</w:t>
      </w:r>
    </w:p>
    <w:p w14:paraId="30274593" w14:textId="77777777" w:rsidR="006B38E6" w:rsidRDefault="006B38E6" w:rsidP="009771C0">
      <w:pPr>
        <w:tabs>
          <w:tab w:val="left" w:pos="9573"/>
        </w:tabs>
        <w:jc w:val="both"/>
      </w:pPr>
    </w:p>
    <w:p w14:paraId="2AF825BE" w14:textId="1EA80DD4" w:rsidR="00356FCC" w:rsidRPr="006B38E6" w:rsidRDefault="00356FCC" w:rsidP="009771C0">
      <w:pPr>
        <w:tabs>
          <w:tab w:val="left" w:pos="9573"/>
        </w:tabs>
        <w:jc w:val="both"/>
      </w:pPr>
      <w:r>
        <w:rPr>
          <w:b/>
          <w:bCs/>
          <w:color w:val="1C4969" w:themeColor="accent4" w:themeShade="80"/>
        </w:rPr>
        <w:t>THE PRE-SCHOOLER SURGERY EXPERIENCE</w:t>
      </w:r>
    </w:p>
    <w:p w14:paraId="06C8A4A4" w14:textId="77777777" w:rsidR="00356FCC" w:rsidRPr="00356FCC" w:rsidRDefault="00356FCC" w:rsidP="00356FCC">
      <w:pPr>
        <w:shd w:val="clear" w:color="auto" w:fill="FFFFFF"/>
        <w:spacing w:after="0" w:line="240" w:lineRule="auto"/>
        <w:jc w:val="both"/>
        <w:rPr>
          <w:rFonts w:eastAsia="Times New Roman" w:cstheme="minorHAnsi"/>
          <w:color w:val="050505"/>
          <w:lang w:val="en-GB" w:eastAsia="en-GB"/>
        </w:rPr>
      </w:pPr>
      <w:r w:rsidRPr="00356FCC">
        <w:rPr>
          <w:rFonts w:eastAsia="Times New Roman" w:cstheme="minorHAnsi"/>
          <w:color w:val="050505"/>
          <w:lang w:val="en-GB" w:eastAsia="en-GB"/>
        </w:rPr>
        <w:t xml:space="preserve">We would like to hear patient opinion about the pre-schooler experience when attending the surgery for appointments. We recognise that medical settings can be scary and intimidating environments for little ones, and would like to make sure we are doing all we can to make their visit to the surgery as comfortable and stress free as possible for both them and those attending with them. Please could you consider taking a few minutes to fill in the survey by clicking on the link below. All responses are completely anonymised and will be reviewed by the clinical staff here to try and improve the service we are currently providing. Thanks so much to those of you who take the time to give us this feedback </w:t>
      </w:r>
      <w:r w:rsidRPr="00356FCC">
        <w:rPr>
          <w:rFonts w:eastAsia="Times New Roman" w:cstheme="minorHAnsi"/>
          <w:noProof/>
          <w:color w:val="050505"/>
          <w:lang w:val="en-GB" w:eastAsia="en-GB"/>
        </w:rPr>
        <w:drawing>
          <wp:inline distT="0" distB="0" distL="0" distR="0" wp14:anchorId="4FC66502" wp14:editId="091DE462">
            <wp:extent cx="149860" cy="149860"/>
            <wp:effectExtent l="0" t="0" r="2540" b="2540"/>
            <wp:docPr id="2" name="Picture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9860" cy="149860"/>
                    </a:xfrm>
                    <a:prstGeom prst="rect">
                      <a:avLst/>
                    </a:prstGeom>
                    <a:noFill/>
                    <a:ln>
                      <a:noFill/>
                    </a:ln>
                  </pic:spPr>
                </pic:pic>
              </a:graphicData>
            </a:graphic>
          </wp:inline>
        </w:drawing>
      </w:r>
    </w:p>
    <w:p w14:paraId="0E68A746" w14:textId="79DABB06" w:rsidR="00356FCC" w:rsidRPr="006B38E6" w:rsidRDefault="006B38E6" w:rsidP="006B38E6">
      <w:pPr>
        <w:shd w:val="clear" w:color="auto" w:fill="FFFFFF"/>
        <w:spacing w:after="0" w:line="240" w:lineRule="auto"/>
        <w:jc w:val="both"/>
        <w:rPr>
          <w:rFonts w:eastAsia="Times New Roman" w:cstheme="minorHAnsi"/>
          <w:color w:val="050505"/>
          <w:lang w:val="en-GB" w:eastAsia="en-GB"/>
        </w:rPr>
      </w:pPr>
      <w:hyperlink r:id="rId19" w:tgtFrame="_blank" w:history="1">
        <w:r w:rsidR="00356FCC" w:rsidRPr="00356FCC">
          <w:rPr>
            <w:rFonts w:eastAsia="Times New Roman" w:cstheme="minorHAnsi"/>
            <w:color w:val="0000FF"/>
            <w:u w:val="single"/>
            <w:bdr w:val="none" w:sz="0" w:space="0" w:color="auto" w:frame="1"/>
            <w:lang w:val="en-GB" w:eastAsia="en-GB"/>
          </w:rPr>
          <w:t>https://docs.google.com/.../1FAIpQLSeBAhrn1rT.../viewform...</w:t>
        </w:r>
      </w:hyperlink>
    </w:p>
    <w:p w14:paraId="1DC5A2CE" w14:textId="77777777" w:rsidR="006B38E6" w:rsidRDefault="006B38E6" w:rsidP="009771C0">
      <w:pPr>
        <w:tabs>
          <w:tab w:val="left" w:pos="9573"/>
        </w:tabs>
        <w:jc w:val="both"/>
        <w:rPr>
          <w:b/>
          <w:bCs/>
          <w:color w:val="1C4969" w:themeColor="accent4" w:themeShade="80"/>
        </w:rPr>
      </w:pPr>
    </w:p>
    <w:p w14:paraId="57D76DD9" w14:textId="242AECA8" w:rsidR="00D37452" w:rsidRPr="00022509" w:rsidRDefault="00D37452" w:rsidP="009771C0">
      <w:pPr>
        <w:tabs>
          <w:tab w:val="left" w:pos="9573"/>
        </w:tabs>
        <w:jc w:val="both"/>
        <w:rPr>
          <w:color w:val="auto"/>
        </w:rPr>
      </w:pPr>
      <w:r>
        <w:rPr>
          <w:b/>
          <w:bCs/>
          <w:color w:val="1C4969" w:themeColor="accent4" w:themeShade="80"/>
        </w:rPr>
        <w:t>HOT CLINICS</w:t>
      </w:r>
    </w:p>
    <w:p w14:paraId="27969BFC" w14:textId="0AF12C70" w:rsidR="007B200C" w:rsidRDefault="00022509" w:rsidP="009771C0">
      <w:pPr>
        <w:tabs>
          <w:tab w:val="left" w:pos="9573"/>
        </w:tabs>
        <w:jc w:val="both"/>
        <w:rPr>
          <w:color w:val="auto"/>
        </w:rPr>
      </w:pPr>
      <w:r>
        <w:rPr>
          <w:color w:val="auto"/>
        </w:rPr>
        <w:t xml:space="preserve">Hot clinics are still running within the Wigan borough for patients with </w:t>
      </w:r>
      <w:r w:rsidR="00D37452" w:rsidRPr="00493337">
        <w:rPr>
          <w:color w:val="auto"/>
        </w:rPr>
        <w:t xml:space="preserve">potential COVID symptoms. These include cough and fever which obviously are very common at this time of the year </w:t>
      </w:r>
      <w:r w:rsidR="00493337" w:rsidRPr="00493337">
        <w:rPr>
          <w:color w:val="auto"/>
        </w:rPr>
        <w:t>and often due to other causes. Anyone needing advice about these symptoms will get it from us if the</w:t>
      </w:r>
      <w:r w:rsidR="00493337">
        <w:rPr>
          <w:color w:val="auto"/>
        </w:rPr>
        <w:t>y</w:t>
      </w:r>
      <w:r w:rsidR="00493337" w:rsidRPr="00493337">
        <w:rPr>
          <w:color w:val="auto"/>
        </w:rPr>
        <w:t xml:space="preserve"> request </w:t>
      </w:r>
      <w:r w:rsidR="00493337">
        <w:rPr>
          <w:color w:val="auto"/>
        </w:rPr>
        <w:t>it,</w:t>
      </w:r>
      <w:r w:rsidR="00493337" w:rsidRPr="00493337">
        <w:rPr>
          <w:color w:val="auto"/>
        </w:rPr>
        <w:t xml:space="preserve"> but any</w:t>
      </w:r>
      <w:r w:rsidR="00493337">
        <w:rPr>
          <w:color w:val="auto"/>
        </w:rPr>
        <w:t xml:space="preserve"> patient felt to require</w:t>
      </w:r>
      <w:r w:rsidR="00493337" w:rsidRPr="00493337">
        <w:rPr>
          <w:color w:val="auto"/>
        </w:rPr>
        <w:t xml:space="preserve"> physical examination will need to be referred </w:t>
      </w:r>
      <w:r w:rsidR="00493337">
        <w:rPr>
          <w:color w:val="auto"/>
        </w:rPr>
        <w:t xml:space="preserve">by us </w:t>
      </w:r>
      <w:r w:rsidR="00493337" w:rsidRPr="00493337">
        <w:rPr>
          <w:color w:val="auto"/>
        </w:rPr>
        <w:t xml:space="preserve">to one of </w:t>
      </w:r>
      <w:r>
        <w:rPr>
          <w:color w:val="auto"/>
        </w:rPr>
        <w:t>the</w:t>
      </w:r>
      <w:r w:rsidR="00493337" w:rsidRPr="00493337">
        <w:rPr>
          <w:color w:val="auto"/>
        </w:rPr>
        <w:t xml:space="preserve"> ‘Hot Clinics’ where they will be assessed further by another GP and if needed offered an appointment at the site or </w:t>
      </w:r>
      <w:r w:rsidR="00493337" w:rsidRPr="00493337">
        <w:rPr>
          <w:color w:val="auto"/>
        </w:rPr>
        <w:lastRenderedPageBreak/>
        <w:t xml:space="preserve">a home visit. </w:t>
      </w:r>
      <w:r w:rsidR="00493337">
        <w:rPr>
          <w:color w:val="auto"/>
        </w:rPr>
        <w:t>We appreciate that many patients find having to travel further to be seen a frustration and we share this with you – Sadly this is how we have been advised to continue working currently to optimize safety for other patients and the practice staff.</w:t>
      </w:r>
    </w:p>
    <w:p w14:paraId="6142771D" w14:textId="77777777" w:rsidR="006B38E6" w:rsidRDefault="006B38E6" w:rsidP="009771C0">
      <w:pPr>
        <w:tabs>
          <w:tab w:val="left" w:pos="9573"/>
        </w:tabs>
        <w:jc w:val="both"/>
        <w:rPr>
          <w:color w:val="auto"/>
        </w:rPr>
      </w:pPr>
    </w:p>
    <w:p w14:paraId="6B76995F" w14:textId="31969B40" w:rsidR="002A05AA" w:rsidRDefault="002A05AA" w:rsidP="006B38E6">
      <w:pPr>
        <w:rPr>
          <w:b/>
          <w:bCs/>
          <w:color w:val="1C4969" w:themeColor="accent4" w:themeShade="80"/>
        </w:rPr>
      </w:pPr>
      <w:r>
        <w:rPr>
          <w:b/>
          <w:bCs/>
          <w:color w:val="1C4969" w:themeColor="accent4" w:themeShade="80"/>
        </w:rPr>
        <w:t>FACE MASKS IN SURGERY</w:t>
      </w:r>
    </w:p>
    <w:p w14:paraId="7C003B64" w14:textId="3AD1C102" w:rsidR="007B200C" w:rsidRPr="0083360B" w:rsidRDefault="002A05AA" w:rsidP="009771C0">
      <w:pPr>
        <w:tabs>
          <w:tab w:val="left" w:pos="9573"/>
        </w:tabs>
        <w:jc w:val="both"/>
        <w:rPr>
          <w:color w:val="auto"/>
        </w:rPr>
      </w:pPr>
      <w:r w:rsidRPr="002A05AA">
        <w:rPr>
          <w:color w:val="auto"/>
        </w:rPr>
        <w:t>Currently we still ask all patients attending the surgery to wear a face covering. This is in line with other NHS providers and is important to protect other vulnerable patients who may need to attend the surgery as well as the staff who are dealing with large numbers of patients face to face each day.</w:t>
      </w:r>
    </w:p>
    <w:p w14:paraId="37381D62" w14:textId="77777777" w:rsidR="006B38E6" w:rsidRDefault="006B38E6" w:rsidP="009771C0">
      <w:pPr>
        <w:tabs>
          <w:tab w:val="left" w:pos="9573"/>
        </w:tabs>
        <w:jc w:val="both"/>
        <w:rPr>
          <w:b/>
          <w:bCs/>
          <w:color w:val="1C4969" w:themeColor="accent4" w:themeShade="80"/>
        </w:rPr>
      </w:pPr>
    </w:p>
    <w:p w14:paraId="47427D2B" w14:textId="4DE076BD" w:rsidR="002A05AA" w:rsidRDefault="002A05AA" w:rsidP="009771C0">
      <w:pPr>
        <w:tabs>
          <w:tab w:val="left" w:pos="9573"/>
        </w:tabs>
        <w:jc w:val="both"/>
        <w:rPr>
          <w:b/>
          <w:bCs/>
          <w:color w:val="1C4969" w:themeColor="accent4" w:themeShade="80"/>
        </w:rPr>
      </w:pPr>
      <w:r>
        <w:rPr>
          <w:b/>
          <w:bCs/>
          <w:color w:val="1C4969" w:themeColor="accent4" w:themeShade="80"/>
        </w:rPr>
        <w:t>ANNUAL REVIEWS</w:t>
      </w:r>
    </w:p>
    <w:p w14:paraId="238B01B6" w14:textId="5CA4F10D" w:rsidR="002A05AA" w:rsidRPr="002A05AA" w:rsidRDefault="002A05AA" w:rsidP="009771C0">
      <w:pPr>
        <w:tabs>
          <w:tab w:val="left" w:pos="9573"/>
        </w:tabs>
        <w:jc w:val="both"/>
        <w:rPr>
          <w:color w:val="auto"/>
        </w:rPr>
      </w:pPr>
      <w:r w:rsidRPr="002A05AA">
        <w:rPr>
          <w:color w:val="auto"/>
        </w:rPr>
        <w:t>As of 1</w:t>
      </w:r>
      <w:r w:rsidRPr="002A05AA">
        <w:rPr>
          <w:color w:val="auto"/>
          <w:vertAlign w:val="superscript"/>
        </w:rPr>
        <w:t>st</w:t>
      </w:r>
      <w:r w:rsidRPr="002A05AA">
        <w:rPr>
          <w:color w:val="auto"/>
        </w:rPr>
        <w:t xml:space="preserve"> April 2021, the Practice have started the process of moving patient’s annual review (e.g. for Diabetes, Heart Disease, Asthma </w:t>
      </w:r>
      <w:proofErr w:type="spellStart"/>
      <w:r w:rsidRPr="002A05AA">
        <w:rPr>
          <w:color w:val="auto"/>
        </w:rPr>
        <w:t>etc</w:t>
      </w:r>
      <w:proofErr w:type="spellEnd"/>
      <w:r w:rsidRPr="002A05AA">
        <w:rPr>
          <w:color w:val="auto"/>
        </w:rPr>
        <w:t>) to the birth month of each patient. This may mean you are called for your review a little earlier or later than you were expecting. Please do not worry about this. You medication is still being monitored and any patient requiring an appointment as a priority outside of these arrangements will still be called for. We are offering face to face appointments to those who need or prefer this but telephone reviews can also be offered for those able to send in any physical measurements (e.g. blood pressure, pulse, height and weight) from home. Additionally</w:t>
      </w:r>
      <w:r>
        <w:rPr>
          <w:color w:val="auto"/>
        </w:rPr>
        <w:t>,</w:t>
      </w:r>
      <w:r w:rsidRPr="002A05AA">
        <w:rPr>
          <w:color w:val="auto"/>
        </w:rPr>
        <w:t xml:space="preserve"> we are asking many Asthma and COPD patients to complete a questionnaire via text message to assess control. This may mean that you are not required to attend for a face to face review so please make sure you </w:t>
      </w:r>
      <w:r w:rsidR="000646E4">
        <w:rPr>
          <w:color w:val="auto"/>
        </w:rPr>
        <w:t>d</w:t>
      </w:r>
      <w:r w:rsidRPr="002A05AA">
        <w:rPr>
          <w:color w:val="auto"/>
        </w:rPr>
        <w:t>o your best to answer the questionnaires for us where possible.</w:t>
      </w:r>
    </w:p>
    <w:p w14:paraId="3142F714" w14:textId="77777777" w:rsidR="002A05AA" w:rsidRDefault="002A05AA" w:rsidP="009771C0">
      <w:pPr>
        <w:tabs>
          <w:tab w:val="left" w:pos="9573"/>
        </w:tabs>
        <w:jc w:val="both"/>
        <w:rPr>
          <w:b/>
          <w:bCs/>
          <w:color w:val="1C4969" w:themeColor="accent4" w:themeShade="80"/>
        </w:rPr>
      </w:pPr>
    </w:p>
    <w:p w14:paraId="61607CF0" w14:textId="4AD9843C" w:rsidR="0056453A" w:rsidRPr="0056453A" w:rsidRDefault="0056453A" w:rsidP="0004008D">
      <w:pPr>
        <w:rPr>
          <w:b/>
          <w:bCs/>
          <w:color w:val="1C4969" w:themeColor="accent4" w:themeShade="80"/>
        </w:rPr>
      </w:pPr>
      <w:r>
        <w:rPr>
          <w:b/>
          <w:bCs/>
          <w:color w:val="1C4969" w:themeColor="accent4" w:themeShade="80"/>
        </w:rPr>
        <w:t>ELECTRONIC PRESCRIPTIONS</w:t>
      </w:r>
    </w:p>
    <w:p w14:paraId="4DA5E9B0" w14:textId="66278302" w:rsidR="0056453A" w:rsidRDefault="0056453A" w:rsidP="0056453A">
      <w:pPr>
        <w:jc w:val="both"/>
      </w:pPr>
      <w:r>
        <w:t>If you have not already done so, we recommend patients sign up for this service. If you contact your nominated pharmacy they will add you to the system so that whenever you request a prescription it will be sent electronically to the pharmacy for you to collect, meaning there is no need for you to attend the surgery to collect a paper copy first. You can also ask your pharmacists to deliver to your home if this is needed.</w:t>
      </w:r>
    </w:p>
    <w:p w14:paraId="6155B090" w14:textId="7A654CCB" w:rsidR="0056453A" w:rsidRDefault="0056453A" w:rsidP="0056453A">
      <w:pPr>
        <w:jc w:val="both"/>
      </w:pPr>
      <w:r>
        <w:t>If you do not already have access to online prescription ordering and would like to use this service then please telephone the surgery. We will require your email address. The receptionists will then be able to create an account for you and email the log in details and registration processes to you.</w:t>
      </w:r>
    </w:p>
    <w:p w14:paraId="55C16651" w14:textId="15B2CD79" w:rsidR="0056453A" w:rsidRDefault="0056453A" w:rsidP="0056453A">
      <w:pPr>
        <w:jc w:val="both"/>
      </w:pPr>
      <w:r>
        <w:t>You can also request to act as proxy for relatives and dependents that you care for using patient access. Please ask the receptionists for further details.</w:t>
      </w:r>
    </w:p>
    <w:p w14:paraId="1FC6C7C0" w14:textId="77777777" w:rsidR="007B200C" w:rsidRDefault="007B200C" w:rsidP="0056453A">
      <w:pPr>
        <w:jc w:val="both"/>
      </w:pPr>
    </w:p>
    <w:p w14:paraId="4F3967F5" w14:textId="51FB0597" w:rsidR="00B31DAC" w:rsidRPr="00FE735F" w:rsidRDefault="00B31DAC" w:rsidP="009771C0">
      <w:pPr>
        <w:tabs>
          <w:tab w:val="left" w:pos="9573"/>
        </w:tabs>
        <w:jc w:val="both"/>
        <w:rPr>
          <w:b/>
          <w:bCs/>
          <w:color w:val="1C4969" w:themeColor="accent4" w:themeShade="80"/>
        </w:rPr>
      </w:pPr>
      <w:r w:rsidRPr="00FE735F">
        <w:rPr>
          <w:b/>
          <w:bCs/>
          <w:color w:val="1C4969" w:themeColor="accent4" w:themeShade="80"/>
        </w:rPr>
        <w:t>CAR PARK</w:t>
      </w:r>
    </w:p>
    <w:p w14:paraId="30B98DC3" w14:textId="25C35DA8" w:rsidR="009771C0" w:rsidRDefault="009771C0" w:rsidP="009771C0">
      <w:pPr>
        <w:tabs>
          <w:tab w:val="left" w:pos="9573"/>
        </w:tabs>
        <w:jc w:val="both"/>
      </w:pPr>
      <w:r>
        <w:t xml:space="preserve">As the surgery continues to offer more face to face appointments the car park is becoming increasingly busy. Please be aware that the limited number of </w:t>
      </w:r>
      <w:proofErr w:type="spellStart"/>
      <w:r>
        <w:t>on site</w:t>
      </w:r>
      <w:proofErr w:type="spellEnd"/>
      <w:r>
        <w:t xml:space="preserve"> spaces are reserved for the disabled or parents with small children and we would ask all other patients to find somewhere else to park. The throughfall of traffic is a risk to pedestrians and vehicles on site. We have recently risen this issue with our landlords again having had no support previously to improve safety and access. We </w:t>
      </w:r>
      <w:proofErr w:type="spellStart"/>
      <w:r>
        <w:t>apologise</w:t>
      </w:r>
      <w:proofErr w:type="spellEnd"/>
      <w:r>
        <w:t xml:space="preserve"> that we cannot offer parking for all.</w:t>
      </w:r>
    </w:p>
    <w:p w14:paraId="52ECCDC5" w14:textId="63A7BD47" w:rsidR="0083360B" w:rsidRDefault="0083360B" w:rsidP="009771C0">
      <w:pPr>
        <w:tabs>
          <w:tab w:val="left" w:pos="9573"/>
        </w:tabs>
        <w:jc w:val="both"/>
      </w:pPr>
    </w:p>
    <w:p w14:paraId="6593E57A" w14:textId="1CC0F7CA" w:rsidR="00B31DAC" w:rsidRDefault="00B31DAC" w:rsidP="009771C0">
      <w:pPr>
        <w:tabs>
          <w:tab w:val="left" w:pos="9573"/>
        </w:tabs>
        <w:jc w:val="both"/>
      </w:pPr>
    </w:p>
    <w:p w14:paraId="582C0737" w14:textId="4A896694" w:rsidR="00BD0E27" w:rsidRDefault="00A64997" w:rsidP="00356FCC">
      <w:pPr>
        <w:jc w:val="center"/>
        <w:rPr>
          <w:b/>
          <w:bCs/>
          <w:color w:val="1C4969" w:themeColor="accent4" w:themeShade="80"/>
        </w:rPr>
      </w:pPr>
      <w:r>
        <w:rPr>
          <w:b/>
          <w:bCs/>
          <w:color w:val="1C4969" w:themeColor="accent4" w:themeShade="80"/>
        </w:rPr>
        <w:t>OUR PRACTICE TEAM</w:t>
      </w:r>
    </w:p>
    <w:p w14:paraId="230D5E57" w14:textId="77777777" w:rsidR="00A64997" w:rsidRDefault="00A64997" w:rsidP="00A64997">
      <w:pPr>
        <w:spacing w:after="0" w:line="240" w:lineRule="auto"/>
        <w:jc w:val="center"/>
        <w:rPr>
          <w:b/>
          <w:bCs/>
          <w:color w:val="1C4969" w:themeColor="accent4" w:themeShade="80"/>
        </w:rPr>
      </w:pPr>
    </w:p>
    <w:p w14:paraId="36CED74A" w14:textId="77777777" w:rsidR="00A64997" w:rsidRPr="00BD0E27" w:rsidRDefault="00A64997" w:rsidP="00BD0E27">
      <w:pPr>
        <w:spacing w:after="0" w:line="240" w:lineRule="auto"/>
        <w:jc w:val="both"/>
        <w:rPr>
          <w:rFonts w:ascii="Calibri" w:eastAsia="Calibri" w:hAnsi="Calibri" w:cs="Times New Roman"/>
          <w:b/>
          <w:color w:val="auto"/>
          <w:sz w:val="22"/>
          <w:szCs w:val="22"/>
          <w:lang w:val="en-GB" w:eastAsia="en-US"/>
        </w:rPr>
      </w:pPr>
    </w:p>
    <w:p w14:paraId="550BB5DB" w14:textId="40A07BBF" w:rsidR="00BD0E27" w:rsidRPr="00A64997" w:rsidRDefault="00BD0E27" w:rsidP="00BD0E27">
      <w:pPr>
        <w:spacing w:after="0" w:line="240" w:lineRule="auto"/>
        <w:jc w:val="both"/>
        <w:rPr>
          <w:rFonts w:ascii="Calibri" w:eastAsia="Calibri" w:hAnsi="Calibri" w:cs="Times New Roman"/>
          <w:color w:val="auto"/>
          <w:lang w:val="en-GB" w:eastAsia="en-US"/>
        </w:rPr>
      </w:pPr>
      <w:r w:rsidRPr="00A64997">
        <w:rPr>
          <w:rFonts w:ascii="Calibri" w:eastAsia="Calibri" w:hAnsi="Calibri" w:cs="Times New Roman"/>
          <w:b/>
          <w:color w:val="auto"/>
          <w:lang w:val="en-GB" w:eastAsia="en-US"/>
        </w:rPr>
        <w:t>GP Partners</w:t>
      </w:r>
      <w:r w:rsidRPr="00A64997">
        <w:rPr>
          <w:rFonts w:ascii="Calibri" w:eastAsia="Calibri" w:hAnsi="Calibri" w:cs="Times New Roman"/>
          <w:color w:val="auto"/>
          <w:lang w:val="en-GB" w:eastAsia="en-US"/>
        </w:rPr>
        <w:tab/>
      </w:r>
      <w:r w:rsidRPr="00A64997">
        <w:rPr>
          <w:rFonts w:ascii="Calibri" w:eastAsia="Calibri" w:hAnsi="Calibri" w:cs="Times New Roman"/>
          <w:color w:val="auto"/>
          <w:lang w:val="en-GB" w:eastAsia="en-US"/>
        </w:rPr>
        <w:tab/>
      </w:r>
      <w:r w:rsidRPr="00A64997">
        <w:rPr>
          <w:rFonts w:ascii="Calibri" w:eastAsia="Calibri" w:hAnsi="Calibri" w:cs="Times New Roman"/>
          <w:color w:val="auto"/>
          <w:lang w:val="en-GB" w:eastAsia="en-US"/>
        </w:rPr>
        <w:tab/>
      </w:r>
      <w:r w:rsidR="00A64997">
        <w:rPr>
          <w:rFonts w:ascii="Calibri" w:eastAsia="Calibri" w:hAnsi="Calibri" w:cs="Times New Roman"/>
          <w:color w:val="auto"/>
          <w:lang w:val="en-GB" w:eastAsia="en-US"/>
        </w:rPr>
        <w:tab/>
      </w:r>
      <w:r w:rsidRPr="00A64997">
        <w:rPr>
          <w:rFonts w:ascii="Calibri" w:eastAsia="Calibri" w:hAnsi="Calibri" w:cs="Times New Roman"/>
          <w:color w:val="auto"/>
          <w:lang w:val="en-GB" w:eastAsia="en-US"/>
        </w:rPr>
        <w:t xml:space="preserve">Dr Nadia </w:t>
      </w:r>
      <w:proofErr w:type="spellStart"/>
      <w:r w:rsidRPr="00A64997">
        <w:rPr>
          <w:rFonts w:ascii="Calibri" w:eastAsia="Calibri" w:hAnsi="Calibri" w:cs="Times New Roman"/>
          <w:color w:val="auto"/>
          <w:lang w:val="en-GB" w:eastAsia="en-US"/>
        </w:rPr>
        <w:t>Ghalayini,</w:t>
      </w:r>
      <w:proofErr w:type="spellEnd"/>
      <w:r w:rsidRPr="00A64997">
        <w:rPr>
          <w:rFonts w:ascii="Calibri" w:eastAsia="Calibri" w:hAnsi="Calibri" w:cs="Times New Roman"/>
          <w:color w:val="auto"/>
          <w:lang w:val="en-GB" w:eastAsia="en-US"/>
        </w:rPr>
        <w:t xml:space="preserve"> Dr Andrew Cross, Dr Sadia </w:t>
      </w:r>
      <w:proofErr w:type="spellStart"/>
      <w:r w:rsidRPr="00A64997">
        <w:rPr>
          <w:rFonts w:ascii="Calibri" w:eastAsia="Calibri" w:hAnsi="Calibri" w:cs="Times New Roman"/>
          <w:color w:val="auto"/>
          <w:lang w:val="en-GB" w:eastAsia="en-US"/>
        </w:rPr>
        <w:t>Alam</w:t>
      </w:r>
      <w:proofErr w:type="spellEnd"/>
    </w:p>
    <w:p w14:paraId="3D4C7E9B" w14:textId="77777777" w:rsidR="00BD0E27" w:rsidRPr="00A64997" w:rsidRDefault="00BD0E27" w:rsidP="00BD0E27">
      <w:pPr>
        <w:spacing w:after="0" w:line="240" w:lineRule="auto"/>
        <w:jc w:val="both"/>
        <w:rPr>
          <w:rFonts w:ascii="Calibri" w:eastAsia="Calibri" w:hAnsi="Calibri" w:cs="Times New Roman"/>
          <w:color w:val="auto"/>
          <w:lang w:val="en-GB" w:eastAsia="en-US"/>
        </w:rPr>
      </w:pPr>
      <w:r w:rsidRPr="00A64997">
        <w:rPr>
          <w:rFonts w:ascii="Calibri" w:eastAsia="Calibri" w:hAnsi="Calibri" w:cs="Times New Roman"/>
          <w:color w:val="auto"/>
          <w:lang w:val="en-GB" w:eastAsia="en-US"/>
        </w:rPr>
        <w:tab/>
      </w:r>
      <w:r w:rsidRPr="00A64997">
        <w:rPr>
          <w:rFonts w:ascii="Calibri" w:eastAsia="Calibri" w:hAnsi="Calibri" w:cs="Times New Roman"/>
          <w:color w:val="auto"/>
          <w:lang w:val="en-GB" w:eastAsia="en-US"/>
        </w:rPr>
        <w:tab/>
      </w:r>
      <w:r w:rsidRPr="00A64997">
        <w:rPr>
          <w:rFonts w:ascii="Calibri" w:eastAsia="Calibri" w:hAnsi="Calibri" w:cs="Times New Roman"/>
          <w:color w:val="auto"/>
          <w:lang w:val="en-GB" w:eastAsia="en-US"/>
        </w:rPr>
        <w:tab/>
      </w:r>
      <w:r w:rsidRPr="00A64997">
        <w:rPr>
          <w:rFonts w:ascii="Calibri" w:eastAsia="Calibri" w:hAnsi="Calibri" w:cs="Times New Roman"/>
          <w:color w:val="auto"/>
          <w:lang w:val="en-GB" w:eastAsia="en-US"/>
        </w:rPr>
        <w:tab/>
      </w:r>
    </w:p>
    <w:p w14:paraId="1C562D81" w14:textId="67B82D05" w:rsidR="00BD0E27" w:rsidRPr="00A64997" w:rsidRDefault="00BD0E27" w:rsidP="00BD0E27">
      <w:pPr>
        <w:spacing w:after="0" w:line="240" w:lineRule="auto"/>
        <w:jc w:val="both"/>
        <w:rPr>
          <w:rFonts w:ascii="Calibri" w:eastAsia="Calibri" w:hAnsi="Calibri" w:cs="Times New Roman"/>
          <w:color w:val="auto"/>
          <w:lang w:val="en-GB" w:eastAsia="en-US"/>
        </w:rPr>
      </w:pPr>
      <w:r w:rsidRPr="00A64997">
        <w:rPr>
          <w:rFonts w:ascii="Calibri" w:eastAsia="Calibri" w:hAnsi="Calibri" w:cs="Times New Roman"/>
          <w:b/>
          <w:color w:val="auto"/>
          <w:lang w:val="en-GB" w:eastAsia="en-US"/>
        </w:rPr>
        <w:t xml:space="preserve">Salaried GPs </w:t>
      </w:r>
      <w:r w:rsidRPr="00A64997">
        <w:rPr>
          <w:rFonts w:ascii="Calibri" w:eastAsia="Calibri" w:hAnsi="Calibri" w:cs="Times New Roman"/>
          <w:b/>
          <w:color w:val="auto"/>
          <w:lang w:val="en-GB" w:eastAsia="en-US"/>
        </w:rPr>
        <w:tab/>
      </w:r>
      <w:r w:rsidRPr="00A64997">
        <w:rPr>
          <w:rFonts w:ascii="Calibri" w:eastAsia="Calibri" w:hAnsi="Calibri" w:cs="Times New Roman"/>
          <w:color w:val="auto"/>
          <w:lang w:val="en-GB" w:eastAsia="en-US"/>
        </w:rPr>
        <w:tab/>
      </w:r>
      <w:r w:rsidRPr="00A64997">
        <w:rPr>
          <w:rFonts w:ascii="Calibri" w:eastAsia="Calibri" w:hAnsi="Calibri" w:cs="Times New Roman"/>
          <w:color w:val="auto"/>
          <w:lang w:val="en-GB" w:eastAsia="en-US"/>
        </w:rPr>
        <w:tab/>
      </w:r>
      <w:r w:rsidR="00A64997">
        <w:rPr>
          <w:rFonts w:ascii="Calibri" w:eastAsia="Calibri" w:hAnsi="Calibri" w:cs="Times New Roman"/>
          <w:color w:val="auto"/>
          <w:lang w:val="en-GB" w:eastAsia="en-US"/>
        </w:rPr>
        <w:tab/>
      </w:r>
      <w:r w:rsidRPr="00A64997">
        <w:rPr>
          <w:rFonts w:ascii="Calibri" w:eastAsia="Calibri" w:hAnsi="Calibri" w:cs="Times New Roman"/>
          <w:color w:val="auto"/>
          <w:lang w:val="en-GB" w:eastAsia="en-US"/>
        </w:rPr>
        <w:t xml:space="preserve">Dr Rebecca Lund, Dr Mark </w:t>
      </w:r>
      <w:proofErr w:type="spellStart"/>
      <w:r w:rsidRPr="00A64997">
        <w:rPr>
          <w:rFonts w:ascii="Calibri" w:eastAsia="Calibri" w:hAnsi="Calibri" w:cs="Times New Roman"/>
          <w:color w:val="auto"/>
          <w:lang w:val="en-GB" w:eastAsia="en-US"/>
        </w:rPr>
        <w:t>Ngu</w:t>
      </w:r>
      <w:proofErr w:type="spellEnd"/>
      <w:r w:rsidRPr="00A64997">
        <w:rPr>
          <w:rFonts w:ascii="Calibri" w:eastAsia="Calibri" w:hAnsi="Calibri" w:cs="Times New Roman"/>
          <w:color w:val="auto"/>
          <w:lang w:val="en-GB" w:eastAsia="en-US"/>
        </w:rPr>
        <w:t>, Dr Greta Gregory, Dr Rebecca Atherton</w:t>
      </w:r>
    </w:p>
    <w:p w14:paraId="311C6A2F" w14:textId="77777777" w:rsidR="00BD0E27" w:rsidRPr="00A64997" w:rsidRDefault="00BD0E27" w:rsidP="00BD0E27">
      <w:pPr>
        <w:spacing w:after="0" w:line="240" w:lineRule="auto"/>
        <w:jc w:val="both"/>
        <w:rPr>
          <w:rFonts w:ascii="Calibri" w:eastAsia="Calibri" w:hAnsi="Calibri" w:cs="Times New Roman"/>
          <w:b/>
          <w:color w:val="auto"/>
          <w:lang w:val="en-GB" w:eastAsia="en-US"/>
        </w:rPr>
      </w:pPr>
    </w:p>
    <w:p w14:paraId="2A224905" w14:textId="1FA40278" w:rsidR="00BD0E27" w:rsidRPr="00A64997" w:rsidRDefault="00BD0E27" w:rsidP="00BD0E27">
      <w:pPr>
        <w:spacing w:after="0" w:line="240" w:lineRule="auto"/>
        <w:jc w:val="both"/>
        <w:rPr>
          <w:rFonts w:ascii="Calibri" w:eastAsia="Calibri" w:hAnsi="Calibri" w:cs="Times New Roman"/>
          <w:color w:val="auto"/>
          <w:lang w:val="en-GB" w:eastAsia="en-US"/>
        </w:rPr>
      </w:pPr>
      <w:r w:rsidRPr="00A64997">
        <w:rPr>
          <w:rFonts w:ascii="Calibri" w:eastAsia="Calibri" w:hAnsi="Calibri" w:cs="Times New Roman"/>
          <w:b/>
          <w:color w:val="auto"/>
          <w:lang w:val="en-GB" w:eastAsia="en-US"/>
        </w:rPr>
        <w:t>Locum GP</w:t>
      </w:r>
      <w:r w:rsidRPr="00A64997">
        <w:rPr>
          <w:rFonts w:ascii="Calibri" w:eastAsia="Calibri" w:hAnsi="Calibri" w:cs="Times New Roman"/>
          <w:b/>
          <w:color w:val="auto"/>
          <w:lang w:val="en-GB" w:eastAsia="en-US"/>
        </w:rPr>
        <w:tab/>
      </w:r>
      <w:r w:rsidRPr="00A64997">
        <w:rPr>
          <w:rFonts w:ascii="Calibri" w:eastAsia="Calibri" w:hAnsi="Calibri" w:cs="Times New Roman"/>
          <w:b/>
          <w:color w:val="auto"/>
          <w:lang w:val="en-GB" w:eastAsia="en-US"/>
        </w:rPr>
        <w:tab/>
      </w:r>
      <w:r w:rsidRPr="00A64997">
        <w:rPr>
          <w:rFonts w:ascii="Calibri" w:eastAsia="Calibri" w:hAnsi="Calibri" w:cs="Times New Roman"/>
          <w:b/>
          <w:color w:val="auto"/>
          <w:lang w:val="en-GB" w:eastAsia="en-US"/>
        </w:rPr>
        <w:tab/>
      </w:r>
      <w:r w:rsidR="00A64997">
        <w:rPr>
          <w:rFonts w:ascii="Calibri" w:eastAsia="Calibri" w:hAnsi="Calibri" w:cs="Times New Roman"/>
          <w:b/>
          <w:color w:val="auto"/>
          <w:lang w:val="en-GB" w:eastAsia="en-US"/>
        </w:rPr>
        <w:tab/>
      </w:r>
      <w:r w:rsidRPr="00A64997">
        <w:rPr>
          <w:rFonts w:ascii="Calibri" w:eastAsia="Calibri" w:hAnsi="Calibri" w:cs="Times New Roman"/>
          <w:color w:val="auto"/>
          <w:lang w:val="en-GB" w:eastAsia="en-US"/>
        </w:rPr>
        <w:t xml:space="preserve">Dr </w:t>
      </w:r>
      <w:proofErr w:type="spellStart"/>
      <w:r w:rsidRPr="00A64997">
        <w:rPr>
          <w:rFonts w:ascii="Calibri" w:eastAsia="Calibri" w:hAnsi="Calibri" w:cs="Times New Roman"/>
          <w:color w:val="auto"/>
          <w:lang w:val="en-GB" w:eastAsia="en-US"/>
        </w:rPr>
        <w:t>Edel</w:t>
      </w:r>
      <w:proofErr w:type="spellEnd"/>
      <w:r w:rsidRPr="00A64997">
        <w:rPr>
          <w:rFonts w:ascii="Calibri" w:eastAsia="Calibri" w:hAnsi="Calibri" w:cs="Times New Roman"/>
          <w:color w:val="auto"/>
          <w:lang w:val="en-GB" w:eastAsia="en-US"/>
        </w:rPr>
        <w:t xml:space="preserve"> Anthony</w:t>
      </w:r>
    </w:p>
    <w:p w14:paraId="00580449" w14:textId="77777777" w:rsidR="00BD0E27" w:rsidRPr="00A64997" w:rsidRDefault="00BD0E27" w:rsidP="00BD0E27">
      <w:pPr>
        <w:spacing w:after="0" w:line="240" w:lineRule="auto"/>
        <w:jc w:val="both"/>
        <w:rPr>
          <w:rFonts w:ascii="Calibri" w:eastAsia="Calibri" w:hAnsi="Calibri" w:cs="Times New Roman"/>
          <w:color w:val="auto"/>
          <w:lang w:val="en-GB" w:eastAsia="en-US"/>
        </w:rPr>
      </w:pPr>
      <w:r w:rsidRPr="00A64997">
        <w:rPr>
          <w:rFonts w:ascii="Calibri" w:eastAsia="Calibri" w:hAnsi="Calibri" w:cs="Times New Roman"/>
          <w:color w:val="auto"/>
          <w:lang w:val="en-GB" w:eastAsia="en-US"/>
        </w:rPr>
        <w:tab/>
      </w:r>
      <w:r w:rsidRPr="00A64997">
        <w:rPr>
          <w:rFonts w:ascii="Calibri" w:eastAsia="Calibri" w:hAnsi="Calibri" w:cs="Times New Roman"/>
          <w:color w:val="auto"/>
          <w:lang w:val="en-GB" w:eastAsia="en-US"/>
        </w:rPr>
        <w:tab/>
      </w:r>
      <w:r w:rsidRPr="00A64997">
        <w:rPr>
          <w:rFonts w:ascii="Calibri" w:eastAsia="Calibri" w:hAnsi="Calibri" w:cs="Times New Roman"/>
          <w:color w:val="auto"/>
          <w:lang w:val="en-GB" w:eastAsia="en-US"/>
        </w:rPr>
        <w:tab/>
      </w:r>
      <w:r w:rsidRPr="00A64997">
        <w:rPr>
          <w:rFonts w:ascii="Calibri" w:eastAsia="Calibri" w:hAnsi="Calibri" w:cs="Times New Roman"/>
          <w:color w:val="auto"/>
          <w:lang w:val="en-GB" w:eastAsia="en-US"/>
        </w:rPr>
        <w:tab/>
      </w:r>
    </w:p>
    <w:p w14:paraId="302D0D45" w14:textId="77777777" w:rsidR="00BD0E27" w:rsidRPr="00A64997" w:rsidRDefault="00BD0E27" w:rsidP="00BD0E27">
      <w:pPr>
        <w:spacing w:after="0" w:line="240" w:lineRule="auto"/>
        <w:jc w:val="both"/>
        <w:rPr>
          <w:rFonts w:ascii="Calibri" w:eastAsia="Calibri" w:hAnsi="Calibri" w:cs="Times New Roman"/>
          <w:color w:val="auto"/>
          <w:lang w:val="en-GB" w:eastAsia="en-US"/>
        </w:rPr>
      </w:pPr>
      <w:r w:rsidRPr="00A64997">
        <w:rPr>
          <w:rFonts w:ascii="Calibri" w:eastAsia="Calibri" w:hAnsi="Calibri" w:cs="Times New Roman"/>
          <w:b/>
          <w:color w:val="auto"/>
          <w:lang w:val="en-GB" w:eastAsia="en-US"/>
        </w:rPr>
        <w:t>Advanced Clinical Practitioner</w:t>
      </w:r>
      <w:r w:rsidRPr="00A64997">
        <w:rPr>
          <w:rFonts w:ascii="Calibri" w:eastAsia="Calibri" w:hAnsi="Calibri" w:cs="Times New Roman"/>
          <w:b/>
          <w:color w:val="auto"/>
          <w:lang w:val="en-GB" w:eastAsia="en-US"/>
        </w:rPr>
        <w:tab/>
      </w:r>
      <w:r w:rsidRPr="00A64997">
        <w:rPr>
          <w:rFonts w:ascii="Calibri" w:eastAsia="Calibri" w:hAnsi="Calibri" w:cs="Times New Roman"/>
          <w:color w:val="auto"/>
          <w:lang w:val="en-GB" w:eastAsia="en-US"/>
        </w:rPr>
        <w:t>Victoria Browne (Nurse Manager)</w:t>
      </w:r>
    </w:p>
    <w:p w14:paraId="4B62DBE5" w14:textId="77777777" w:rsidR="00BD0E27" w:rsidRPr="00A64997" w:rsidRDefault="00BD0E27" w:rsidP="00BD0E27">
      <w:pPr>
        <w:spacing w:after="0" w:line="240" w:lineRule="auto"/>
        <w:jc w:val="both"/>
        <w:rPr>
          <w:rFonts w:ascii="Calibri" w:eastAsia="Calibri" w:hAnsi="Calibri" w:cs="Times New Roman"/>
          <w:b/>
          <w:color w:val="auto"/>
          <w:lang w:val="en-GB" w:eastAsia="en-US"/>
        </w:rPr>
      </w:pPr>
    </w:p>
    <w:p w14:paraId="0BD7227B" w14:textId="71FF6D6A" w:rsidR="00BD0E27" w:rsidRPr="00A64997" w:rsidRDefault="00BD0E27" w:rsidP="00BD0E27">
      <w:pPr>
        <w:spacing w:after="0" w:line="240" w:lineRule="auto"/>
        <w:jc w:val="both"/>
        <w:rPr>
          <w:rFonts w:ascii="Calibri" w:eastAsia="Calibri" w:hAnsi="Calibri" w:cs="Times New Roman"/>
          <w:color w:val="auto"/>
          <w:lang w:val="en-GB" w:eastAsia="en-US"/>
        </w:rPr>
      </w:pPr>
      <w:r w:rsidRPr="00A64997">
        <w:rPr>
          <w:rFonts w:ascii="Calibri" w:eastAsia="Calibri" w:hAnsi="Calibri" w:cs="Times New Roman"/>
          <w:b/>
          <w:color w:val="auto"/>
          <w:lang w:val="en-GB" w:eastAsia="en-US"/>
        </w:rPr>
        <w:t>Advanced Nurse Practitioner</w:t>
      </w:r>
      <w:r w:rsidRPr="00A64997">
        <w:rPr>
          <w:rFonts w:ascii="Calibri" w:eastAsia="Calibri" w:hAnsi="Calibri" w:cs="Times New Roman"/>
          <w:b/>
          <w:color w:val="auto"/>
          <w:lang w:val="en-GB" w:eastAsia="en-US"/>
        </w:rPr>
        <w:tab/>
      </w:r>
      <w:r w:rsidR="00A64997">
        <w:rPr>
          <w:rFonts w:ascii="Calibri" w:eastAsia="Calibri" w:hAnsi="Calibri" w:cs="Times New Roman"/>
          <w:b/>
          <w:color w:val="auto"/>
          <w:lang w:val="en-GB" w:eastAsia="en-US"/>
        </w:rPr>
        <w:tab/>
      </w:r>
      <w:r w:rsidRPr="00A64997">
        <w:rPr>
          <w:rFonts w:ascii="Calibri" w:eastAsia="Calibri" w:hAnsi="Calibri" w:cs="Times New Roman"/>
          <w:color w:val="auto"/>
          <w:lang w:val="en-GB" w:eastAsia="en-US"/>
        </w:rPr>
        <w:t>Tracy Pardoe</w:t>
      </w:r>
    </w:p>
    <w:p w14:paraId="57527737" w14:textId="77777777" w:rsidR="00BD0E27" w:rsidRPr="00A64997" w:rsidRDefault="00BD0E27" w:rsidP="00BD0E27">
      <w:pPr>
        <w:spacing w:after="0" w:line="240" w:lineRule="auto"/>
        <w:jc w:val="both"/>
        <w:rPr>
          <w:rFonts w:ascii="Calibri" w:eastAsia="Calibri" w:hAnsi="Calibri" w:cs="Times New Roman"/>
          <w:b/>
          <w:color w:val="auto"/>
          <w:lang w:val="en-GB" w:eastAsia="en-US"/>
        </w:rPr>
      </w:pPr>
    </w:p>
    <w:p w14:paraId="63E80304" w14:textId="0B571AC9" w:rsidR="00BD0E27" w:rsidRPr="00A64997" w:rsidRDefault="00BD0E27" w:rsidP="00BD0E27">
      <w:pPr>
        <w:spacing w:after="0" w:line="240" w:lineRule="auto"/>
        <w:jc w:val="both"/>
        <w:rPr>
          <w:rFonts w:ascii="Calibri" w:eastAsia="Calibri" w:hAnsi="Calibri" w:cs="Times New Roman"/>
          <w:b/>
          <w:color w:val="auto"/>
          <w:lang w:val="en-GB" w:eastAsia="en-US"/>
        </w:rPr>
      </w:pPr>
      <w:r w:rsidRPr="00A64997">
        <w:rPr>
          <w:rFonts w:ascii="Calibri" w:eastAsia="Calibri" w:hAnsi="Calibri" w:cs="Times New Roman"/>
          <w:b/>
          <w:color w:val="auto"/>
          <w:lang w:val="en-GB" w:eastAsia="en-US"/>
        </w:rPr>
        <w:t>Practice Nurses</w:t>
      </w:r>
      <w:r w:rsidRPr="00A64997">
        <w:rPr>
          <w:rFonts w:ascii="Calibri" w:eastAsia="Calibri" w:hAnsi="Calibri" w:cs="Times New Roman"/>
          <w:b/>
          <w:color w:val="auto"/>
          <w:lang w:val="en-GB" w:eastAsia="en-US"/>
        </w:rPr>
        <w:tab/>
      </w:r>
      <w:r w:rsidRPr="00A64997">
        <w:rPr>
          <w:rFonts w:ascii="Calibri" w:eastAsia="Calibri" w:hAnsi="Calibri" w:cs="Times New Roman"/>
          <w:b/>
          <w:color w:val="auto"/>
          <w:lang w:val="en-GB" w:eastAsia="en-US"/>
        </w:rPr>
        <w:tab/>
      </w:r>
      <w:r w:rsidRPr="00A64997">
        <w:rPr>
          <w:rFonts w:ascii="Calibri" w:eastAsia="Calibri" w:hAnsi="Calibri" w:cs="Times New Roman"/>
          <w:b/>
          <w:color w:val="auto"/>
          <w:lang w:val="en-GB" w:eastAsia="en-US"/>
        </w:rPr>
        <w:tab/>
      </w:r>
      <w:r w:rsidRPr="00A64997">
        <w:rPr>
          <w:rFonts w:ascii="Calibri" w:eastAsia="Calibri" w:hAnsi="Calibri" w:cs="Times New Roman"/>
          <w:color w:val="auto"/>
          <w:lang w:val="en-GB" w:eastAsia="en-US"/>
        </w:rPr>
        <w:t>Nicola Myers</w:t>
      </w:r>
      <w:r w:rsidRPr="00A64997">
        <w:rPr>
          <w:rFonts w:ascii="Calibri" w:eastAsia="Calibri" w:hAnsi="Calibri" w:cs="Times New Roman"/>
          <w:b/>
          <w:color w:val="auto"/>
          <w:lang w:val="en-GB" w:eastAsia="en-US"/>
        </w:rPr>
        <w:t xml:space="preserve">, </w:t>
      </w:r>
      <w:r w:rsidRPr="00A64997">
        <w:rPr>
          <w:rFonts w:ascii="Calibri" w:eastAsia="Calibri" w:hAnsi="Calibri" w:cs="Times New Roman"/>
          <w:color w:val="auto"/>
          <w:lang w:val="en-GB" w:eastAsia="en-US"/>
        </w:rPr>
        <w:t>Elaine Peet</w:t>
      </w:r>
      <w:r w:rsidRPr="00A64997">
        <w:rPr>
          <w:rFonts w:ascii="Calibri" w:eastAsia="Calibri" w:hAnsi="Calibri" w:cs="Times New Roman"/>
          <w:b/>
          <w:color w:val="auto"/>
          <w:lang w:val="en-GB" w:eastAsia="en-US"/>
        </w:rPr>
        <w:t xml:space="preserve">, </w:t>
      </w:r>
      <w:r w:rsidRPr="00A64997">
        <w:rPr>
          <w:rFonts w:ascii="Calibri" w:eastAsia="Calibri" w:hAnsi="Calibri" w:cs="Times New Roman"/>
          <w:color w:val="auto"/>
          <w:lang w:val="en-GB" w:eastAsia="en-US"/>
        </w:rPr>
        <w:t>Trudie Abbott</w:t>
      </w:r>
    </w:p>
    <w:p w14:paraId="56C8A4D1" w14:textId="77777777" w:rsidR="00BD0E27" w:rsidRPr="00A64997" w:rsidRDefault="00BD0E27" w:rsidP="00BD0E27">
      <w:pPr>
        <w:spacing w:after="0" w:line="240" w:lineRule="auto"/>
        <w:jc w:val="both"/>
        <w:rPr>
          <w:rFonts w:ascii="Calibri" w:eastAsia="Calibri" w:hAnsi="Calibri" w:cs="Times New Roman"/>
          <w:b/>
          <w:color w:val="auto"/>
          <w:lang w:val="en-GB" w:eastAsia="en-US"/>
        </w:rPr>
      </w:pPr>
    </w:p>
    <w:p w14:paraId="6A67C322" w14:textId="6F1561B5" w:rsidR="00BD0E27" w:rsidRPr="00A64997" w:rsidRDefault="00BD0E27" w:rsidP="00BD0E27">
      <w:pPr>
        <w:spacing w:after="0" w:line="240" w:lineRule="auto"/>
        <w:jc w:val="both"/>
        <w:rPr>
          <w:rFonts w:ascii="Calibri" w:eastAsia="Calibri" w:hAnsi="Calibri" w:cs="Times New Roman"/>
          <w:color w:val="auto"/>
          <w:lang w:val="en-GB" w:eastAsia="en-US"/>
        </w:rPr>
      </w:pPr>
      <w:r w:rsidRPr="00A64997">
        <w:rPr>
          <w:rFonts w:ascii="Calibri" w:eastAsia="Calibri" w:hAnsi="Calibri" w:cs="Times New Roman"/>
          <w:b/>
          <w:color w:val="auto"/>
          <w:lang w:val="en-GB" w:eastAsia="en-US"/>
        </w:rPr>
        <w:t>Health Care Assistant</w:t>
      </w:r>
      <w:r w:rsidRPr="00A64997">
        <w:rPr>
          <w:rFonts w:ascii="Calibri" w:eastAsia="Calibri" w:hAnsi="Calibri" w:cs="Times New Roman"/>
          <w:b/>
          <w:color w:val="auto"/>
          <w:lang w:val="en-GB" w:eastAsia="en-US"/>
        </w:rPr>
        <w:tab/>
      </w:r>
      <w:r w:rsidRPr="00A64997">
        <w:rPr>
          <w:rFonts w:ascii="Calibri" w:eastAsia="Calibri" w:hAnsi="Calibri" w:cs="Times New Roman"/>
          <w:b/>
          <w:color w:val="auto"/>
          <w:lang w:val="en-GB" w:eastAsia="en-US"/>
        </w:rPr>
        <w:tab/>
      </w:r>
      <w:r w:rsidR="00A64997">
        <w:rPr>
          <w:rFonts w:ascii="Calibri" w:eastAsia="Calibri" w:hAnsi="Calibri" w:cs="Times New Roman"/>
          <w:b/>
          <w:color w:val="auto"/>
          <w:lang w:val="en-GB" w:eastAsia="en-US"/>
        </w:rPr>
        <w:tab/>
      </w:r>
      <w:r w:rsidRPr="00A64997">
        <w:rPr>
          <w:rFonts w:ascii="Calibri" w:eastAsia="Calibri" w:hAnsi="Calibri" w:cs="Times New Roman"/>
          <w:color w:val="auto"/>
          <w:lang w:val="en-GB" w:eastAsia="en-US"/>
        </w:rPr>
        <w:t>Elizabeth Freeman</w:t>
      </w:r>
    </w:p>
    <w:p w14:paraId="29B5EE0F" w14:textId="77777777" w:rsidR="00BD0E27" w:rsidRPr="00A64997" w:rsidRDefault="00BD0E27" w:rsidP="00BD0E27">
      <w:pPr>
        <w:spacing w:after="0" w:line="240" w:lineRule="auto"/>
        <w:jc w:val="both"/>
        <w:rPr>
          <w:rFonts w:ascii="Calibri" w:eastAsia="Calibri" w:hAnsi="Calibri" w:cs="Times New Roman"/>
          <w:b/>
          <w:color w:val="auto"/>
          <w:lang w:val="en-GB" w:eastAsia="en-US"/>
        </w:rPr>
      </w:pPr>
    </w:p>
    <w:p w14:paraId="4AFB338D" w14:textId="225253AB" w:rsidR="00BD0E27" w:rsidRPr="00A64997" w:rsidRDefault="00BD0E27" w:rsidP="00BD0E27">
      <w:pPr>
        <w:spacing w:after="0" w:line="240" w:lineRule="auto"/>
        <w:jc w:val="both"/>
        <w:rPr>
          <w:rFonts w:ascii="Calibri" w:eastAsia="Calibri" w:hAnsi="Calibri" w:cs="Times New Roman"/>
          <w:color w:val="auto"/>
          <w:lang w:val="en-GB" w:eastAsia="en-US"/>
        </w:rPr>
      </w:pPr>
      <w:r w:rsidRPr="00A64997">
        <w:rPr>
          <w:rFonts w:ascii="Calibri" w:eastAsia="Calibri" w:hAnsi="Calibri" w:cs="Times New Roman"/>
          <w:b/>
          <w:color w:val="auto"/>
          <w:lang w:val="en-GB" w:eastAsia="en-US"/>
        </w:rPr>
        <w:t>Pharmacist</w:t>
      </w:r>
      <w:r w:rsidRPr="00A64997">
        <w:rPr>
          <w:rFonts w:ascii="Calibri" w:eastAsia="Calibri" w:hAnsi="Calibri" w:cs="Times New Roman"/>
          <w:b/>
          <w:color w:val="auto"/>
          <w:lang w:val="en-GB" w:eastAsia="en-US"/>
        </w:rPr>
        <w:tab/>
      </w:r>
      <w:r w:rsidRPr="00A64997">
        <w:rPr>
          <w:rFonts w:ascii="Calibri" w:eastAsia="Calibri" w:hAnsi="Calibri" w:cs="Times New Roman"/>
          <w:b/>
          <w:color w:val="auto"/>
          <w:lang w:val="en-GB" w:eastAsia="en-US"/>
        </w:rPr>
        <w:tab/>
      </w:r>
      <w:r w:rsidRPr="00A64997">
        <w:rPr>
          <w:rFonts w:ascii="Calibri" w:eastAsia="Calibri" w:hAnsi="Calibri" w:cs="Times New Roman"/>
          <w:b/>
          <w:color w:val="auto"/>
          <w:lang w:val="en-GB" w:eastAsia="en-US"/>
        </w:rPr>
        <w:tab/>
      </w:r>
      <w:r w:rsidR="00A64997">
        <w:rPr>
          <w:rFonts w:ascii="Calibri" w:eastAsia="Calibri" w:hAnsi="Calibri" w:cs="Times New Roman"/>
          <w:b/>
          <w:color w:val="auto"/>
          <w:lang w:val="en-GB" w:eastAsia="en-US"/>
        </w:rPr>
        <w:tab/>
      </w:r>
      <w:r w:rsidRPr="00A64997">
        <w:rPr>
          <w:rFonts w:ascii="Calibri" w:eastAsia="Calibri" w:hAnsi="Calibri" w:cs="Times New Roman"/>
          <w:color w:val="auto"/>
          <w:lang w:val="en-GB" w:eastAsia="en-US"/>
        </w:rPr>
        <w:t xml:space="preserve">Lyndsey Lonsdale, </w:t>
      </w:r>
      <w:proofErr w:type="spellStart"/>
      <w:r w:rsidRPr="00A64997">
        <w:rPr>
          <w:rFonts w:ascii="Calibri" w:eastAsia="Calibri" w:hAnsi="Calibri" w:cs="Times New Roman"/>
          <w:color w:val="auto"/>
          <w:lang w:val="en-GB" w:eastAsia="en-US"/>
        </w:rPr>
        <w:t>Krupesh</w:t>
      </w:r>
      <w:proofErr w:type="spellEnd"/>
      <w:r w:rsidRPr="00A64997">
        <w:rPr>
          <w:rFonts w:ascii="Calibri" w:eastAsia="Calibri" w:hAnsi="Calibri" w:cs="Times New Roman"/>
          <w:color w:val="auto"/>
          <w:lang w:val="en-GB" w:eastAsia="en-US"/>
        </w:rPr>
        <w:t xml:space="preserve"> Patel</w:t>
      </w:r>
    </w:p>
    <w:p w14:paraId="21F59552" w14:textId="77777777" w:rsidR="00BD0E27" w:rsidRPr="00A64997" w:rsidRDefault="00BD0E27" w:rsidP="00BD0E27">
      <w:pPr>
        <w:spacing w:after="0" w:line="240" w:lineRule="auto"/>
        <w:jc w:val="both"/>
        <w:rPr>
          <w:rFonts w:ascii="Calibri" w:eastAsia="Calibri" w:hAnsi="Calibri" w:cs="Times New Roman"/>
          <w:color w:val="auto"/>
          <w:lang w:val="en-GB" w:eastAsia="en-US"/>
        </w:rPr>
      </w:pPr>
    </w:p>
    <w:p w14:paraId="277CC42B" w14:textId="77777777" w:rsidR="00A64997" w:rsidRDefault="00BD0E27" w:rsidP="00BD0E27">
      <w:pPr>
        <w:spacing w:after="0" w:line="240" w:lineRule="auto"/>
        <w:jc w:val="both"/>
        <w:rPr>
          <w:rFonts w:ascii="Calibri" w:eastAsia="Calibri" w:hAnsi="Calibri" w:cs="Times New Roman"/>
          <w:color w:val="auto"/>
          <w:lang w:val="en-GB" w:eastAsia="en-US"/>
        </w:rPr>
      </w:pPr>
      <w:r w:rsidRPr="00A64997">
        <w:rPr>
          <w:rFonts w:ascii="Calibri" w:eastAsia="Calibri" w:hAnsi="Calibri" w:cs="Times New Roman"/>
          <w:b/>
          <w:color w:val="auto"/>
          <w:lang w:val="en-GB" w:eastAsia="en-US"/>
        </w:rPr>
        <w:t>Practice Management</w:t>
      </w:r>
      <w:r w:rsidRPr="00A64997">
        <w:rPr>
          <w:rFonts w:ascii="Calibri" w:eastAsia="Calibri" w:hAnsi="Calibri" w:cs="Times New Roman"/>
          <w:b/>
          <w:color w:val="auto"/>
          <w:lang w:val="en-GB" w:eastAsia="en-US"/>
        </w:rPr>
        <w:tab/>
      </w:r>
      <w:r w:rsidRPr="00A64997">
        <w:rPr>
          <w:rFonts w:ascii="Calibri" w:eastAsia="Calibri" w:hAnsi="Calibri" w:cs="Times New Roman"/>
          <w:b/>
          <w:color w:val="auto"/>
          <w:lang w:val="en-GB" w:eastAsia="en-US"/>
        </w:rPr>
        <w:tab/>
      </w:r>
      <w:r w:rsidRPr="00A64997">
        <w:rPr>
          <w:rFonts w:ascii="Calibri" w:eastAsia="Calibri" w:hAnsi="Calibri" w:cs="Times New Roman"/>
          <w:color w:val="auto"/>
          <w:lang w:val="en-GB" w:eastAsia="en-US"/>
        </w:rPr>
        <w:t>Jayne Johnson (Practice Manager)</w:t>
      </w:r>
    </w:p>
    <w:p w14:paraId="4F3DC956" w14:textId="3140DF16" w:rsidR="00BD0E27" w:rsidRPr="00A64997" w:rsidRDefault="00A64997" w:rsidP="00BD0E27">
      <w:pPr>
        <w:spacing w:after="0" w:line="240" w:lineRule="auto"/>
        <w:jc w:val="both"/>
        <w:rPr>
          <w:rFonts w:ascii="Calibri" w:eastAsia="Calibri" w:hAnsi="Calibri" w:cs="Times New Roman"/>
          <w:color w:val="auto"/>
          <w:lang w:val="en-GB" w:eastAsia="en-US"/>
        </w:rPr>
      </w:pPr>
      <w:r>
        <w:rPr>
          <w:rFonts w:ascii="Calibri" w:eastAsia="Calibri" w:hAnsi="Calibri" w:cs="Times New Roman"/>
          <w:color w:val="auto"/>
          <w:lang w:val="en-GB" w:eastAsia="en-US"/>
        </w:rPr>
        <w:tab/>
      </w:r>
      <w:r>
        <w:rPr>
          <w:rFonts w:ascii="Calibri" w:eastAsia="Calibri" w:hAnsi="Calibri" w:cs="Times New Roman"/>
          <w:color w:val="auto"/>
          <w:lang w:val="en-GB" w:eastAsia="en-US"/>
        </w:rPr>
        <w:tab/>
      </w:r>
      <w:r>
        <w:rPr>
          <w:rFonts w:ascii="Calibri" w:eastAsia="Calibri" w:hAnsi="Calibri" w:cs="Times New Roman"/>
          <w:color w:val="auto"/>
          <w:lang w:val="en-GB" w:eastAsia="en-US"/>
        </w:rPr>
        <w:tab/>
      </w:r>
      <w:r>
        <w:rPr>
          <w:rFonts w:ascii="Calibri" w:eastAsia="Calibri" w:hAnsi="Calibri" w:cs="Times New Roman"/>
          <w:color w:val="auto"/>
          <w:lang w:val="en-GB" w:eastAsia="en-US"/>
        </w:rPr>
        <w:tab/>
      </w:r>
      <w:r>
        <w:rPr>
          <w:rFonts w:ascii="Calibri" w:eastAsia="Calibri" w:hAnsi="Calibri" w:cs="Times New Roman"/>
          <w:color w:val="auto"/>
          <w:lang w:val="en-GB" w:eastAsia="en-US"/>
        </w:rPr>
        <w:tab/>
      </w:r>
      <w:r w:rsidR="00BD0E27" w:rsidRPr="00A64997">
        <w:rPr>
          <w:rFonts w:ascii="Calibri" w:eastAsia="Calibri" w:hAnsi="Calibri" w:cs="Times New Roman"/>
          <w:color w:val="auto"/>
          <w:lang w:val="en-GB" w:eastAsia="en-US"/>
        </w:rPr>
        <w:t>Joanne Clark (Deputy Practice Manager)</w:t>
      </w:r>
    </w:p>
    <w:p w14:paraId="12902398" w14:textId="20BB0A43" w:rsidR="00BD0E27" w:rsidRPr="00A64997" w:rsidRDefault="00BD0E27" w:rsidP="00BD0E27">
      <w:pPr>
        <w:spacing w:after="0" w:line="240" w:lineRule="auto"/>
        <w:jc w:val="both"/>
        <w:rPr>
          <w:rFonts w:ascii="Calibri" w:eastAsia="Calibri" w:hAnsi="Calibri" w:cs="Times New Roman"/>
          <w:color w:val="auto"/>
          <w:lang w:val="en-GB" w:eastAsia="en-US"/>
        </w:rPr>
      </w:pPr>
      <w:r w:rsidRPr="00A64997">
        <w:rPr>
          <w:rFonts w:ascii="Calibri" w:eastAsia="Calibri" w:hAnsi="Calibri" w:cs="Times New Roman"/>
          <w:color w:val="auto"/>
          <w:lang w:val="en-GB" w:eastAsia="en-US"/>
        </w:rPr>
        <w:tab/>
      </w:r>
      <w:r w:rsidRPr="00A64997">
        <w:rPr>
          <w:rFonts w:ascii="Calibri" w:eastAsia="Calibri" w:hAnsi="Calibri" w:cs="Times New Roman"/>
          <w:color w:val="auto"/>
          <w:lang w:val="en-GB" w:eastAsia="en-US"/>
        </w:rPr>
        <w:tab/>
      </w:r>
      <w:r w:rsidRPr="00A64997">
        <w:rPr>
          <w:rFonts w:ascii="Calibri" w:eastAsia="Calibri" w:hAnsi="Calibri" w:cs="Times New Roman"/>
          <w:color w:val="auto"/>
          <w:lang w:val="en-GB" w:eastAsia="en-US"/>
        </w:rPr>
        <w:tab/>
      </w:r>
      <w:r w:rsidR="00022509" w:rsidRPr="00A64997">
        <w:rPr>
          <w:rFonts w:ascii="Calibri" w:eastAsia="Calibri" w:hAnsi="Calibri" w:cs="Times New Roman"/>
          <w:color w:val="auto"/>
          <w:lang w:val="en-GB" w:eastAsia="en-US"/>
        </w:rPr>
        <w:tab/>
      </w:r>
      <w:r w:rsidR="00A64997">
        <w:rPr>
          <w:rFonts w:ascii="Calibri" w:eastAsia="Calibri" w:hAnsi="Calibri" w:cs="Times New Roman"/>
          <w:color w:val="auto"/>
          <w:lang w:val="en-GB" w:eastAsia="en-US"/>
        </w:rPr>
        <w:tab/>
      </w:r>
      <w:r w:rsidRPr="00A64997">
        <w:rPr>
          <w:rFonts w:ascii="Calibri" w:eastAsia="Calibri" w:hAnsi="Calibri" w:cs="Times New Roman"/>
          <w:color w:val="auto"/>
          <w:lang w:val="en-GB" w:eastAsia="en-US"/>
        </w:rPr>
        <w:t>Ann O’Brien (Accounting and Finance Manager)</w:t>
      </w:r>
    </w:p>
    <w:p w14:paraId="3EB248C6" w14:textId="77777777" w:rsidR="00BD0E27" w:rsidRPr="00A64997" w:rsidRDefault="00BD0E27" w:rsidP="00BD0E27">
      <w:pPr>
        <w:spacing w:after="0" w:line="240" w:lineRule="auto"/>
        <w:jc w:val="both"/>
        <w:rPr>
          <w:rFonts w:ascii="Calibri" w:eastAsia="Calibri" w:hAnsi="Calibri" w:cs="Times New Roman"/>
          <w:b/>
          <w:color w:val="auto"/>
          <w:lang w:val="en-GB" w:eastAsia="en-US"/>
        </w:rPr>
      </w:pPr>
    </w:p>
    <w:p w14:paraId="0C01C288" w14:textId="428579D1" w:rsidR="00BD0E27" w:rsidRPr="00A64997" w:rsidRDefault="00BD0E27" w:rsidP="00BD0E27">
      <w:pPr>
        <w:spacing w:after="0" w:line="240" w:lineRule="auto"/>
        <w:jc w:val="both"/>
        <w:rPr>
          <w:rFonts w:ascii="Calibri" w:eastAsia="Calibri" w:hAnsi="Calibri" w:cs="Times New Roman"/>
          <w:color w:val="auto"/>
          <w:lang w:val="en-GB" w:eastAsia="en-US"/>
        </w:rPr>
      </w:pPr>
      <w:r w:rsidRPr="00A64997">
        <w:rPr>
          <w:rFonts w:ascii="Calibri" w:eastAsia="Calibri" w:hAnsi="Calibri" w:cs="Times New Roman"/>
          <w:b/>
          <w:color w:val="auto"/>
          <w:lang w:val="en-GB" w:eastAsia="en-US"/>
        </w:rPr>
        <w:t>Secretaries</w:t>
      </w:r>
      <w:r w:rsidRPr="00A64997">
        <w:rPr>
          <w:rFonts w:ascii="Calibri" w:eastAsia="Calibri" w:hAnsi="Calibri" w:cs="Times New Roman"/>
          <w:b/>
          <w:color w:val="auto"/>
          <w:lang w:val="en-GB" w:eastAsia="en-US"/>
        </w:rPr>
        <w:tab/>
      </w:r>
      <w:r w:rsidRPr="00A64997">
        <w:rPr>
          <w:rFonts w:ascii="Calibri" w:eastAsia="Calibri" w:hAnsi="Calibri" w:cs="Times New Roman"/>
          <w:b/>
          <w:color w:val="auto"/>
          <w:lang w:val="en-GB" w:eastAsia="en-US"/>
        </w:rPr>
        <w:tab/>
      </w:r>
      <w:r w:rsidRPr="00A64997">
        <w:rPr>
          <w:rFonts w:ascii="Calibri" w:eastAsia="Calibri" w:hAnsi="Calibri" w:cs="Times New Roman"/>
          <w:b/>
          <w:color w:val="auto"/>
          <w:lang w:val="en-GB" w:eastAsia="en-US"/>
        </w:rPr>
        <w:tab/>
      </w:r>
      <w:r w:rsidR="00A64997">
        <w:rPr>
          <w:rFonts w:ascii="Calibri" w:eastAsia="Calibri" w:hAnsi="Calibri" w:cs="Times New Roman"/>
          <w:b/>
          <w:color w:val="auto"/>
          <w:lang w:val="en-GB" w:eastAsia="en-US"/>
        </w:rPr>
        <w:tab/>
      </w:r>
      <w:r w:rsidRPr="00A64997">
        <w:rPr>
          <w:rFonts w:ascii="Calibri" w:eastAsia="Calibri" w:hAnsi="Calibri" w:cs="Times New Roman"/>
          <w:color w:val="auto"/>
          <w:lang w:val="en-GB" w:eastAsia="en-US"/>
        </w:rPr>
        <w:t>Maureen, Michelle, Carole</w:t>
      </w:r>
    </w:p>
    <w:p w14:paraId="3A909CAB" w14:textId="77777777" w:rsidR="00BD0E27" w:rsidRPr="00A64997" w:rsidRDefault="00BD0E27" w:rsidP="00BD0E27">
      <w:pPr>
        <w:spacing w:after="0" w:line="240" w:lineRule="auto"/>
        <w:jc w:val="both"/>
        <w:rPr>
          <w:rFonts w:ascii="Calibri" w:eastAsia="Calibri" w:hAnsi="Calibri" w:cs="Times New Roman"/>
          <w:b/>
          <w:color w:val="auto"/>
          <w:lang w:val="en-GB" w:eastAsia="en-US"/>
        </w:rPr>
      </w:pPr>
    </w:p>
    <w:p w14:paraId="5AB0AF19" w14:textId="159F19B9" w:rsidR="00BD0E27" w:rsidRPr="00A64997" w:rsidRDefault="00BD0E27" w:rsidP="00BD0E27">
      <w:pPr>
        <w:spacing w:after="0" w:line="240" w:lineRule="auto"/>
        <w:jc w:val="both"/>
        <w:rPr>
          <w:rFonts w:ascii="Calibri" w:eastAsia="Calibri" w:hAnsi="Calibri" w:cs="Times New Roman"/>
          <w:color w:val="auto"/>
          <w:lang w:val="en-GB" w:eastAsia="en-US"/>
        </w:rPr>
      </w:pPr>
      <w:r w:rsidRPr="00A64997">
        <w:rPr>
          <w:rFonts w:ascii="Calibri" w:eastAsia="Calibri" w:hAnsi="Calibri" w:cs="Times New Roman"/>
          <w:b/>
          <w:color w:val="auto"/>
          <w:lang w:val="en-GB" w:eastAsia="en-US"/>
        </w:rPr>
        <w:t>Administrative Staff</w:t>
      </w:r>
      <w:r w:rsidRPr="00A64997">
        <w:rPr>
          <w:rFonts w:ascii="Calibri" w:eastAsia="Calibri" w:hAnsi="Calibri" w:cs="Times New Roman"/>
          <w:b/>
          <w:color w:val="auto"/>
          <w:lang w:val="en-GB" w:eastAsia="en-US"/>
        </w:rPr>
        <w:tab/>
      </w:r>
      <w:r w:rsidRPr="00A64997">
        <w:rPr>
          <w:rFonts w:ascii="Calibri" w:eastAsia="Calibri" w:hAnsi="Calibri" w:cs="Times New Roman"/>
          <w:b/>
          <w:color w:val="auto"/>
          <w:lang w:val="en-GB" w:eastAsia="en-US"/>
        </w:rPr>
        <w:tab/>
      </w:r>
      <w:r w:rsidR="00A64997">
        <w:rPr>
          <w:rFonts w:ascii="Calibri" w:eastAsia="Calibri" w:hAnsi="Calibri" w:cs="Times New Roman"/>
          <w:b/>
          <w:color w:val="auto"/>
          <w:lang w:val="en-GB" w:eastAsia="en-US"/>
        </w:rPr>
        <w:tab/>
      </w:r>
      <w:r w:rsidRPr="00A64997">
        <w:rPr>
          <w:rFonts w:ascii="Calibri" w:eastAsia="Calibri" w:hAnsi="Calibri" w:cs="Times New Roman"/>
          <w:color w:val="auto"/>
          <w:lang w:val="en-GB" w:eastAsia="en-US"/>
        </w:rPr>
        <w:t>Susan, Toni, Julie</w:t>
      </w:r>
      <w:r w:rsidR="00022509" w:rsidRPr="00A64997">
        <w:rPr>
          <w:rFonts w:ascii="Calibri" w:eastAsia="Calibri" w:hAnsi="Calibri" w:cs="Times New Roman"/>
          <w:color w:val="auto"/>
          <w:lang w:val="en-GB" w:eastAsia="en-US"/>
        </w:rPr>
        <w:t>, Charlotte</w:t>
      </w:r>
    </w:p>
    <w:p w14:paraId="473A4B04" w14:textId="77777777" w:rsidR="00BD0E27" w:rsidRPr="00A64997" w:rsidRDefault="00BD0E27" w:rsidP="00BD0E27">
      <w:pPr>
        <w:spacing w:after="0" w:line="240" w:lineRule="auto"/>
        <w:jc w:val="both"/>
        <w:rPr>
          <w:rFonts w:ascii="Calibri" w:eastAsia="Calibri" w:hAnsi="Calibri" w:cs="Times New Roman"/>
          <w:b/>
          <w:color w:val="auto"/>
          <w:lang w:val="en-GB" w:eastAsia="en-US"/>
        </w:rPr>
      </w:pPr>
    </w:p>
    <w:p w14:paraId="280D4622" w14:textId="7F09F1C5" w:rsidR="00BD0E27" w:rsidRPr="00A64997" w:rsidRDefault="00BD0E27" w:rsidP="009A3F43">
      <w:pPr>
        <w:spacing w:after="0" w:line="240" w:lineRule="auto"/>
        <w:jc w:val="both"/>
        <w:rPr>
          <w:rFonts w:ascii="Calibri" w:eastAsia="Calibri" w:hAnsi="Calibri" w:cs="Times New Roman"/>
          <w:color w:val="auto"/>
          <w:lang w:val="en-GB" w:eastAsia="en-US"/>
        </w:rPr>
      </w:pPr>
      <w:r w:rsidRPr="00A64997">
        <w:rPr>
          <w:rFonts w:ascii="Calibri" w:eastAsia="Calibri" w:hAnsi="Calibri" w:cs="Times New Roman"/>
          <w:b/>
          <w:color w:val="auto"/>
          <w:lang w:val="en-GB" w:eastAsia="en-US"/>
        </w:rPr>
        <w:t>Reception Staff</w:t>
      </w:r>
      <w:r w:rsidRPr="00A64997">
        <w:rPr>
          <w:rFonts w:ascii="Calibri" w:eastAsia="Calibri" w:hAnsi="Calibri" w:cs="Times New Roman"/>
          <w:b/>
          <w:color w:val="auto"/>
          <w:lang w:val="en-GB" w:eastAsia="en-US"/>
        </w:rPr>
        <w:tab/>
      </w:r>
      <w:r w:rsidRPr="00A64997">
        <w:rPr>
          <w:rFonts w:ascii="Calibri" w:eastAsia="Calibri" w:hAnsi="Calibri" w:cs="Times New Roman"/>
          <w:b/>
          <w:color w:val="auto"/>
          <w:lang w:val="en-GB" w:eastAsia="en-US"/>
        </w:rPr>
        <w:tab/>
      </w:r>
      <w:r w:rsidRPr="00A64997">
        <w:rPr>
          <w:rFonts w:ascii="Calibri" w:eastAsia="Calibri" w:hAnsi="Calibri" w:cs="Times New Roman"/>
          <w:b/>
          <w:color w:val="auto"/>
          <w:lang w:val="en-GB" w:eastAsia="en-US"/>
        </w:rPr>
        <w:tab/>
      </w:r>
      <w:r w:rsidRPr="00A64997">
        <w:rPr>
          <w:rFonts w:ascii="Calibri" w:eastAsia="Calibri" w:hAnsi="Calibri" w:cs="Times New Roman"/>
          <w:color w:val="auto"/>
          <w:lang w:val="en-GB" w:eastAsia="en-US"/>
        </w:rPr>
        <w:t>Amand</w:t>
      </w:r>
      <w:r w:rsidR="009A3F43" w:rsidRPr="00A64997">
        <w:rPr>
          <w:rFonts w:ascii="Calibri" w:eastAsia="Calibri" w:hAnsi="Calibri" w:cs="Times New Roman"/>
          <w:color w:val="auto"/>
          <w:lang w:val="en-GB" w:eastAsia="en-US"/>
        </w:rPr>
        <w:t xml:space="preserve">a, </w:t>
      </w:r>
      <w:r w:rsidRPr="00A64997">
        <w:rPr>
          <w:rFonts w:ascii="Calibri" w:eastAsia="Calibri" w:hAnsi="Calibri" w:cs="Times New Roman"/>
          <w:color w:val="auto"/>
          <w:lang w:val="en-GB" w:eastAsia="en-US"/>
        </w:rPr>
        <w:t>Julie</w:t>
      </w:r>
      <w:r w:rsidR="009A3F43" w:rsidRPr="00A64997">
        <w:rPr>
          <w:rFonts w:ascii="Calibri" w:eastAsia="Calibri" w:hAnsi="Calibri" w:cs="Times New Roman"/>
          <w:color w:val="auto"/>
          <w:lang w:val="en-GB" w:eastAsia="en-US"/>
        </w:rPr>
        <w:t xml:space="preserve">, </w:t>
      </w:r>
      <w:r w:rsidRPr="00A64997">
        <w:rPr>
          <w:rFonts w:ascii="Calibri" w:eastAsia="Calibri" w:hAnsi="Calibri" w:cs="Times New Roman"/>
          <w:color w:val="auto"/>
          <w:lang w:val="en-GB" w:eastAsia="en-US"/>
        </w:rPr>
        <w:t>Kimberley</w:t>
      </w:r>
      <w:r w:rsidR="009A3F43" w:rsidRPr="00A64997">
        <w:rPr>
          <w:rFonts w:ascii="Calibri" w:eastAsia="Calibri" w:hAnsi="Calibri" w:cs="Times New Roman"/>
          <w:color w:val="auto"/>
          <w:lang w:val="en-GB" w:eastAsia="en-US"/>
        </w:rPr>
        <w:t xml:space="preserve">, </w:t>
      </w:r>
      <w:r w:rsidRPr="00A64997">
        <w:rPr>
          <w:rFonts w:ascii="Calibri" w:eastAsia="Calibri" w:hAnsi="Calibri" w:cs="Times New Roman"/>
          <w:color w:val="auto"/>
          <w:lang w:val="en-GB" w:eastAsia="en-US"/>
        </w:rPr>
        <w:t>Lesley</w:t>
      </w:r>
      <w:r w:rsidR="009A3F43" w:rsidRPr="00A64997">
        <w:rPr>
          <w:rFonts w:ascii="Calibri" w:eastAsia="Calibri" w:hAnsi="Calibri" w:cs="Times New Roman"/>
          <w:color w:val="auto"/>
          <w:lang w:val="en-GB" w:eastAsia="en-US"/>
        </w:rPr>
        <w:t xml:space="preserve">, </w:t>
      </w:r>
      <w:r w:rsidRPr="00A64997">
        <w:rPr>
          <w:rFonts w:ascii="Calibri" w:eastAsia="Calibri" w:hAnsi="Calibri" w:cs="Times New Roman"/>
          <w:color w:val="auto"/>
          <w:lang w:val="en-GB" w:eastAsia="en-US"/>
        </w:rPr>
        <w:t>Sharon</w:t>
      </w:r>
      <w:r w:rsidR="009A3F43" w:rsidRPr="00A64997">
        <w:rPr>
          <w:rFonts w:ascii="Calibri" w:eastAsia="Calibri" w:hAnsi="Calibri" w:cs="Times New Roman"/>
          <w:color w:val="auto"/>
          <w:lang w:val="en-GB" w:eastAsia="en-US"/>
        </w:rPr>
        <w:t xml:space="preserve">, </w:t>
      </w:r>
      <w:r w:rsidRPr="00A64997">
        <w:rPr>
          <w:rFonts w:ascii="Calibri" w:eastAsia="Calibri" w:hAnsi="Calibri" w:cs="Times New Roman"/>
          <w:color w:val="auto"/>
          <w:lang w:val="en-GB" w:eastAsia="en-US"/>
        </w:rPr>
        <w:t>Diane</w:t>
      </w:r>
      <w:r w:rsidR="009A3F43" w:rsidRPr="00A64997">
        <w:rPr>
          <w:rFonts w:ascii="Calibri" w:eastAsia="Calibri" w:hAnsi="Calibri" w:cs="Times New Roman"/>
          <w:color w:val="auto"/>
          <w:lang w:val="en-GB" w:eastAsia="en-US"/>
        </w:rPr>
        <w:t xml:space="preserve">, </w:t>
      </w:r>
      <w:r w:rsidRPr="00A64997">
        <w:rPr>
          <w:rFonts w:ascii="Calibri" w:eastAsia="Calibri" w:hAnsi="Calibri" w:cs="Times New Roman"/>
          <w:color w:val="auto"/>
          <w:lang w:val="en-GB" w:eastAsia="en-US"/>
        </w:rPr>
        <w:t>Sara</w:t>
      </w:r>
      <w:r w:rsidR="009A3F43" w:rsidRPr="00A64997">
        <w:rPr>
          <w:rFonts w:ascii="Calibri" w:eastAsia="Calibri" w:hAnsi="Calibri" w:cs="Times New Roman"/>
          <w:color w:val="auto"/>
          <w:lang w:val="en-GB" w:eastAsia="en-US"/>
        </w:rPr>
        <w:t xml:space="preserve">, </w:t>
      </w:r>
      <w:r w:rsidRPr="00A64997">
        <w:rPr>
          <w:rFonts w:ascii="Calibri" w:eastAsia="Calibri" w:hAnsi="Calibri" w:cs="Times New Roman"/>
          <w:color w:val="auto"/>
          <w:lang w:val="en-GB" w:eastAsia="en-US"/>
        </w:rPr>
        <w:t>Rachael</w:t>
      </w:r>
      <w:r w:rsidR="00022509" w:rsidRPr="00A64997">
        <w:rPr>
          <w:rFonts w:ascii="Calibri" w:eastAsia="Calibri" w:hAnsi="Calibri" w:cs="Times New Roman"/>
          <w:color w:val="auto"/>
          <w:lang w:val="en-GB" w:eastAsia="en-US"/>
        </w:rPr>
        <w:t>, Mollie</w:t>
      </w:r>
    </w:p>
    <w:p w14:paraId="20484E5C" w14:textId="77777777" w:rsidR="00BD0E27" w:rsidRPr="00A64997" w:rsidRDefault="00BD0E27" w:rsidP="00BD0E27">
      <w:pPr>
        <w:spacing w:after="0" w:line="240" w:lineRule="auto"/>
        <w:jc w:val="both"/>
        <w:rPr>
          <w:rFonts w:ascii="Calibri" w:eastAsia="Calibri" w:hAnsi="Calibri" w:cs="Times New Roman"/>
          <w:color w:val="auto"/>
          <w:lang w:val="en-GB" w:eastAsia="en-US"/>
        </w:rPr>
      </w:pPr>
    </w:p>
    <w:p w14:paraId="10F2E841" w14:textId="13AA9D09" w:rsidR="00BD0E27" w:rsidRPr="00A64997" w:rsidRDefault="00BD0E27" w:rsidP="00BD0E27">
      <w:pPr>
        <w:spacing w:after="0" w:line="240" w:lineRule="auto"/>
        <w:jc w:val="both"/>
        <w:rPr>
          <w:rFonts w:ascii="Calibri" w:eastAsia="Calibri" w:hAnsi="Calibri" w:cs="Times New Roman"/>
          <w:color w:val="auto"/>
          <w:lang w:val="en-GB" w:eastAsia="en-US"/>
        </w:rPr>
      </w:pPr>
      <w:r w:rsidRPr="00A64997">
        <w:rPr>
          <w:rFonts w:ascii="Calibri" w:eastAsia="Calibri" w:hAnsi="Calibri" w:cs="Times New Roman"/>
          <w:b/>
          <w:color w:val="auto"/>
          <w:lang w:val="en-GB" w:eastAsia="en-US"/>
        </w:rPr>
        <w:t>Prescription Clark</w:t>
      </w:r>
      <w:r w:rsidRPr="00A64997">
        <w:rPr>
          <w:rFonts w:ascii="Calibri" w:eastAsia="Calibri" w:hAnsi="Calibri" w:cs="Times New Roman"/>
          <w:color w:val="auto"/>
          <w:lang w:val="en-GB" w:eastAsia="en-US"/>
        </w:rPr>
        <w:tab/>
      </w:r>
      <w:r w:rsidRPr="00A64997">
        <w:rPr>
          <w:rFonts w:ascii="Calibri" w:eastAsia="Calibri" w:hAnsi="Calibri" w:cs="Times New Roman"/>
          <w:color w:val="auto"/>
          <w:lang w:val="en-GB" w:eastAsia="en-US"/>
        </w:rPr>
        <w:tab/>
      </w:r>
      <w:r w:rsidR="00A64997">
        <w:rPr>
          <w:rFonts w:ascii="Calibri" w:eastAsia="Calibri" w:hAnsi="Calibri" w:cs="Times New Roman"/>
          <w:color w:val="auto"/>
          <w:lang w:val="en-GB" w:eastAsia="en-US"/>
        </w:rPr>
        <w:tab/>
      </w:r>
      <w:r w:rsidRPr="00A64997">
        <w:rPr>
          <w:rFonts w:ascii="Calibri" w:eastAsia="Calibri" w:hAnsi="Calibri" w:cs="Times New Roman"/>
          <w:color w:val="auto"/>
          <w:lang w:val="en-GB" w:eastAsia="en-US"/>
        </w:rPr>
        <w:t xml:space="preserve">Lesley </w:t>
      </w:r>
    </w:p>
    <w:p w14:paraId="613216F8" w14:textId="59A816E9" w:rsidR="009A3F43" w:rsidRPr="00A64997" w:rsidRDefault="009A3F43" w:rsidP="00BD0E27">
      <w:pPr>
        <w:spacing w:after="0" w:line="240" w:lineRule="auto"/>
        <w:jc w:val="both"/>
        <w:rPr>
          <w:rFonts w:ascii="Calibri" w:eastAsia="Calibri" w:hAnsi="Calibri" w:cs="Times New Roman"/>
          <w:color w:val="auto"/>
          <w:lang w:val="en-GB" w:eastAsia="en-US"/>
        </w:rPr>
      </w:pPr>
    </w:p>
    <w:p w14:paraId="2083DB49" w14:textId="1357190C" w:rsidR="009A3F43" w:rsidRPr="00A64997" w:rsidRDefault="009A3F43" w:rsidP="00BD0E27">
      <w:pPr>
        <w:spacing w:after="0" w:line="240" w:lineRule="auto"/>
        <w:jc w:val="both"/>
        <w:rPr>
          <w:rFonts w:ascii="Calibri" w:eastAsia="Calibri" w:hAnsi="Calibri" w:cs="Times New Roman"/>
          <w:color w:val="auto"/>
          <w:lang w:val="en-GB" w:eastAsia="en-US"/>
        </w:rPr>
      </w:pPr>
      <w:r w:rsidRPr="00A64997">
        <w:rPr>
          <w:rFonts w:ascii="Calibri" w:eastAsia="Calibri" w:hAnsi="Calibri" w:cs="Times New Roman"/>
          <w:b/>
          <w:bCs/>
          <w:color w:val="auto"/>
          <w:lang w:val="en-GB" w:eastAsia="en-US"/>
        </w:rPr>
        <w:t>PCN Pharmacist</w:t>
      </w:r>
      <w:r w:rsidRPr="00A64997">
        <w:rPr>
          <w:rFonts w:ascii="Calibri" w:eastAsia="Calibri" w:hAnsi="Calibri" w:cs="Times New Roman"/>
          <w:b/>
          <w:bCs/>
          <w:color w:val="auto"/>
          <w:lang w:val="en-GB" w:eastAsia="en-US"/>
        </w:rPr>
        <w:tab/>
      </w:r>
      <w:r w:rsidRPr="00A64997">
        <w:rPr>
          <w:rFonts w:ascii="Calibri" w:eastAsia="Calibri" w:hAnsi="Calibri" w:cs="Times New Roman"/>
          <w:color w:val="auto"/>
          <w:lang w:val="en-GB" w:eastAsia="en-US"/>
        </w:rPr>
        <w:tab/>
      </w:r>
      <w:r w:rsidR="00A64997">
        <w:rPr>
          <w:rFonts w:ascii="Calibri" w:eastAsia="Calibri" w:hAnsi="Calibri" w:cs="Times New Roman"/>
          <w:color w:val="auto"/>
          <w:lang w:val="en-GB" w:eastAsia="en-US"/>
        </w:rPr>
        <w:tab/>
      </w:r>
      <w:r w:rsidRPr="00A64997">
        <w:rPr>
          <w:rFonts w:ascii="Calibri" w:eastAsia="Calibri" w:hAnsi="Calibri" w:cs="Times New Roman"/>
          <w:color w:val="auto"/>
          <w:lang w:val="en-GB" w:eastAsia="en-US"/>
        </w:rPr>
        <w:t>Jennifer</w:t>
      </w:r>
    </w:p>
    <w:p w14:paraId="0EC77744" w14:textId="15373729" w:rsidR="009A3F43" w:rsidRPr="00A64997" w:rsidRDefault="009A3F43" w:rsidP="00BD0E27">
      <w:pPr>
        <w:spacing w:after="0" w:line="240" w:lineRule="auto"/>
        <w:jc w:val="both"/>
        <w:rPr>
          <w:rFonts w:ascii="Calibri" w:eastAsia="Calibri" w:hAnsi="Calibri" w:cs="Times New Roman"/>
          <w:color w:val="auto"/>
          <w:lang w:val="en-GB" w:eastAsia="en-US"/>
        </w:rPr>
      </w:pPr>
    </w:p>
    <w:p w14:paraId="024BD001" w14:textId="0F688C5F" w:rsidR="009A3F43" w:rsidRPr="00A64997" w:rsidRDefault="009A3F43" w:rsidP="00BD0E27">
      <w:pPr>
        <w:spacing w:after="0" w:line="240" w:lineRule="auto"/>
        <w:jc w:val="both"/>
        <w:rPr>
          <w:rFonts w:ascii="Calibri" w:eastAsia="Calibri" w:hAnsi="Calibri" w:cs="Times New Roman"/>
          <w:color w:val="auto"/>
          <w:lang w:val="en-GB" w:eastAsia="en-US"/>
        </w:rPr>
      </w:pPr>
      <w:r w:rsidRPr="00A64997">
        <w:rPr>
          <w:rFonts w:ascii="Calibri" w:eastAsia="Calibri" w:hAnsi="Calibri" w:cs="Times New Roman"/>
          <w:b/>
          <w:bCs/>
          <w:color w:val="auto"/>
          <w:lang w:val="en-GB" w:eastAsia="en-US"/>
        </w:rPr>
        <w:t>PCN Pharmacy Tech</w:t>
      </w:r>
      <w:r w:rsidRPr="00A64997">
        <w:rPr>
          <w:rFonts w:ascii="Calibri" w:eastAsia="Calibri" w:hAnsi="Calibri" w:cs="Times New Roman"/>
          <w:b/>
          <w:bCs/>
          <w:color w:val="auto"/>
          <w:lang w:val="en-GB" w:eastAsia="en-US"/>
        </w:rPr>
        <w:tab/>
      </w:r>
      <w:r w:rsidRPr="00A64997">
        <w:rPr>
          <w:rFonts w:ascii="Calibri" w:eastAsia="Calibri" w:hAnsi="Calibri" w:cs="Times New Roman"/>
          <w:color w:val="auto"/>
          <w:lang w:val="en-GB" w:eastAsia="en-US"/>
        </w:rPr>
        <w:tab/>
      </w:r>
      <w:r w:rsidR="00A64997">
        <w:rPr>
          <w:rFonts w:ascii="Calibri" w:eastAsia="Calibri" w:hAnsi="Calibri" w:cs="Times New Roman"/>
          <w:color w:val="auto"/>
          <w:lang w:val="en-GB" w:eastAsia="en-US"/>
        </w:rPr>
        <w:tab/>
      </w:r>
      <w:r w:rsidRPr="00A64997">
        <w:rPr>
          <w:rFonts w:ascii="Calibri" w:eastAsia="Calibri" w:hAnsi="Calibri" w:cs="Times New Roman"/>
          <w:color w:val="auto"/>
          <w:lang w:val="en-GB" w:eastAsia="en-US"/>
        </w:rPr>
        <w:t>Joanne</w:t>
      </w:r>
    </w:p>
    <w:p w14:paraId="3B767823" w14:textId="4AEBAE15" w:rsidR="009A3F43" w:rsidRPr="00A64997" w:rsidRDefault="009A3F43" w:rsidP="00BD0E27">
      <w:pPr>
        <w:spacing w:after="0" w:line="240" w:lineRule="auto"/>
        <w:jc w:val="both"/>
        <w:rPr>
          <w:rFonts w:ascii="Calibri" w:eastAsia="Calibri" w:hAnsi="Calibri" w:cs="Times New Roman"/>
          <w:color w:val="auto"/>
          <w:lang w:val="en-GB" w:eastAsia="en-US"/>
        </w:rPr>
      </w:pPr>
    </w:p>
    <w:p w14:paraId="4E822D86" w14:textId="38DDD607" w:rsidR="009A3F43" w:rsidRPr="00A64997" w:rsidRDefault="009A3F43" w:rsidP="00BD0E27">
      <w:pPr>
        <w:spacing w:after="0" w:line="240" w:lineRule="auto"/>
        <w:jc w:val="both"/>
        <w:rPr>
          <w:rFonts w:ascii="Calibri" w:eastAsia="Calibri" w:hAnsi="Calibri" w:cs="Times New Roman"/>
          <w:color w:val="auto"/>
          <w:lang w:val="en-GB" w:eastAsia="en-US"/>
        </w:rPr>
      </w:pPr>
      <w:r w:rsidRPr="00A64997">
        <w:rPr>
          <w:rFonts w:ascii="Calibri" w:eastAsia="Calibri" w:hAnsi="Calibri" w:cs="Times New Roman"/>
          <w:b/>
          <w:bCs/>
          <w:color w:val="auto"/>
          <w:lang w:val="en-GB" w:eastAsia="en-US"/>
        </w:rPr>
        <w:t>PCN Physiotherapists</w:t>
      </w:r>
      <w:r w:rsidRPr="00A64997">
        <w:rPr>
          <w:rFonts w:ascii="Calibri" w:eastAsia="Calibri" w:hAnsi="Calibri" w:cs="Times New Roman"/>
          <w:color w:val="auto"/>
          <w:lang w:val="en-GB" w:eastAsia="en-US"/>
        </w:rPr>
        <w:tab/>
      </w:r>
      <w:r w:rsidRPr="00A64997">
        <w:rPr>
          <w:rFonts w:ascii="Calibri" w:eastAsia="Calibri" w:hAnsi="Calibri" w:cs="Times New Roman"/>
          <w:color w:val="auto"/>
          <w:lang w:val="en-GB" w:eastAsia="en-US"/>
        </w:rPr>
        <w:tab/>
      </w:r>
      <w:r w:rsidR="00A64997">
        <w:rPr>
          <w:rFonts w:ascii="Calibri" w:eastAsia="Calibri" w:hAnsi="Calibri" w:cs="Times New Roman"/>
          <w:color w:val="auto"/>
          <w:lang w:val="en-GB" w:eastAsia="en-US"/>
        </w:rPr>
        <w:tab/>
      </w:r>
      <w:r w:rsidRPr="00A64997">
        <w:rPr>
          <w:rFonts w:ascii="Calibri" w:eastAsia="Calibri" w:hAnsi="Calibri" w:cs="Times New Roman"/>
          <w:color w:val="auto"/>
          <w:lang w:val="en-GB" w:eastAsia="en-US"/>
        </w:rPr>
        <w:t>Helena, Nathan</w:t>
      </w:r>
    </w:p>
    <w:p w14:paraId="4B33016F" w14:textId="7ECAE9CB" w:rsidR="0004008D" w:rsidRPr="00A64997" w:rsidRDefault="0004008D" w:rsidP="00BD0E27">
      <w:pPr>
        <w:spacing w:after="0" w:line="240" w:lineRule="auto"/>
        <w:jc w:val="both"/>
        <w:rPr>
          <w:rFonts w:ascii="Calibri" w:eastAsia="Calibri" w:hAnsi="Calibri" w:cs="Times New Roman"/>
          <w:color w:val="auto"/>
          <w:lang w:val="en-GB" w:eastAsia="en-US"/>
        </w:rPr>
      </w:pPr>
    </w:p>
    <w:p w14:paraId="49781538" w14:textId="77777777" w:rsidR="0004008D" w:rsidRDefault="0004008D" w:rsidP="00BD0E27">
      <w:pPr>
        <w:spacing w:after="0" w:line="240" w:lineRule="auto"/>
        <w:jc w:val="both"/>
        <w:rPr>
          <w:rFonts w:ascii="Calibri" w:eastAsia="Calibri" w:hAnsi="Calibri" w:cs="Times New Roman"/>
          <w:color w:val="auto"/>
          <w:sz w:val="22"/>
          <w:szCs w:val="22"/>
          <w:lang w:val="en-GB" w:eastAsia="en-US"/>
        </w:rPr>
      </w:pPr>
    </w:p>
    <w:p w14:paraId="3EBDDD1F" w14:textId="392EF985" w:rsidR="0004008D" w:rsidRPr="00BD0E27" w:rsidRDefault="0004008D" w:rsidP="0004008D">
      <w:pPr>
        <w:spacing w:after="0" w:line="240" w:lineRule="auto"/>
        <w:jc w:val="center"/>
        <w:rPr>
          <w:rFonts w:ascii="Calibri" w:eastAsia="Calibri" w:hAnsi="Calibri" w:cs="Times New Roman"/>
          <w:color w:val="auto"/>
          <w:sz w:val="22"/>
          <w:szCs w:val="22"/>
          <w:lang w:val="en-GB" w:eastAsia="en-US"/>
        </w:rPr>
      </w:pPr>
      <w:r>
        <w:rPr>
          <w:noProof/>
        </w:rPr>
        <w:drawing>
          <wp:inline distT="0" distB="0" distL="0" distR="0" wp14:anchorId="57134173" wp14:editId="1AF34A6F">
            <wp:extent cx="2261681" cy="1181100"/>
            <wp:effectExtent l="0" t="0" r="571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89449" cy="1195601"/>
                    </a:xfrm>
                    <a:prstGeom prst="rect">
                      <a:avLst/>
                    </a:prstGeom>
                    <a:noFill/>
                    <a:ln>
                      <a:noFill/>
                    </a:ln>
                  </pic:spPr>
                </pic:pic>
              </a:graphicData>
            </a:graphic>
          </wp:inline>
        </w:drawing>
      </w:r>
    </w:p>
    <w:p w14:paraId="51C4CE5E" w14:textId="77777777" w:rsidR="00BD0E27" w:rsidRPr="00BD0E27" w:rsidRDefault="00BD0E27" w:rsidP="00BD0E27">
      <w:pPr>
        <w:spacing w:after="0" w:line="240" w:lineRule="auto"/>
        <w:jc w:val="both"/>
        <w:rPr>
          <w:rFonts w:ascii="Calibri" w:eastAsia="Calibri" w:hAnsi="Calibri" w:cs="Times New Roman"/>
          <w:color w:val="auto"/>
          <w:sz w:val="22"/>
          <w:szCs w:val="22"/>
          <w:lang w:val="en-GB" w:eastAsia="en-US"/>
        </w:rPr>
      </w:pPr>
    </w:p>
    <w:p w14:paraId="6B86415F" w14:textId="77777777" w:rsidR="00BD0E27" w:rsidRDefault="00BD0E27" w:rsidP="009771C0">
      <w:pPr>
        <w:tabs>
          <w:tab w:val="left" w:pos="9573"/>
        </w:tabs>
        <w:jc w:val="both"/>
      </w:pPr>
    </w:p>
    <w:p w14:paraId="625BA985" w14:textId="5F622C36" w:rsidR="00B31DAC" w:rsidRPr="00445493" w:rsidRDefault="00A64997" w:rsidP="007B200C">
      <w:pPr>
        <w:rPr>
          <w:b/>
          <w:bCs/>
          <w:color w:val="1C4969" w:themeColor="accent4" w:themeShade="80"/>
        </w:rPr>
      </w:pPr>
      <w:r>
        <w:rPr>
          <w:b/>
          <w:bCs/>
          <w:color w:val="1C4969" w:themeColor="accent4" w:themeShade="80"/>
        </w:rPr>
        <w:br w:type="page"/>
      </w:r>
      <w:r w:rsidR="00445493" w:rsidRPr="00445493">
        <w:rPr>
          <w:b/>
          <w:bCs/>
          <w:color w:val="1C4969" w:themeColor="accent4" w:themeShade="80"/>
        </w:rPr>
        <w:lastRenderedPageBreak/>
        <w:t>PRACTICE CHARITY</w:t>
      </w:r>
      <w:r w:rsidR="00445493">
        <w:rPr>
          <w:b/>
          <w:bCs/>
          <w:color w:val="1C4969" w:themeColor="accent4" w:themeShade="80"/>
        </w:rPr>
        <w:t xml:space="preserve"> 2021</w:t>
      </w:r>
    </w:p>
    <w:p w14:paraId="20927B3F" w14:textId="2F6F74F0" w:rsidR="00445493" w:rsidRDefault="00A64997" w:rsidP="009771C0">
      <w:pPr>
        <w:tabs>
          <w:tab w:val="left" w:pos="9573"/>
        </w:tabs>
        <w:jc w:val="both"/>
      </w:pPr>
      <w:r>
        <w:t xml:space="preserve">As you know we held some in house activities this year to raise money for Dementia UK and the Alzheimer’s Society. We have completed some final events including finally awarding our sunflower cup to the tallest and biggest sun flowers as well as a pumpkin carving contest, and some Christmas dress up days, We have raised £500 for these charities which we are immensely proud of given all </w:t>
      </w:r>
      <w:r w:rsidR="006B38E6">
        <w:t xml:space="preserve">our </w:t>
      </w:r>
      <w:r>
        <w:t>fundraising has been practice based</w:t>
      </w:r>
      <w:r w:rsidR="006B38E6">
        <w:t xml:space="preserve"> without much opportunity to arrange big events due to the pandemic</w:t>
      </w:r>
      <w:r>
        <w:t>. Thanks to all the staff contributions and any additional patients wishing to do so our collection boxes will remain at our Front Desk until our new charity is selected. Thanks also to all donations to The Brick – The collection point will remain in place so please feel free to donate what you can.</w:t>
      </w:r>
    </w:p>
    <w:p w14:paraId="0180BD8B" w14:textId="20D6B47C" w:rsidR="007B6901" w:rsidRPr="009E13A4" w:rsidRDefault="0012089E" w:rsidP="007B200C">
      <w:pPr>
        <w:tabs>
          <w:tab w:val="left" w:pos="9573"/>
        </w:tabs>
        <w:jc w:val="center"/>
      </w:pPr>
      <w:r w:rsidRPr="0012089E">
        <w:rPr>
          <w:noProof/>
        </w:rPr>
        <w:drawing>
          <wp:inline distT="0" distB="0" distL="0" distR="0" wp14:anchorId="67D6CBEA" wp14:editId="2824F749">
            <wp:extent cx="3932634" cy="69913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942609" cy="7009084"/>
                    </a:xfrm>
                    <a:prstGeom prst="rect">
                      <a:avLst/>
                    </a:prstGeom>
                  </pic:spPr>
                </pic:pic>
              </a:graphicData>
            </a:graphic>
          </wp:inline>
        </w:drawing>
      </w:r>
    </w:p>
    <w:sectPr w:rsidR="007B6901" w:rsidRPr="009E13A4" w:rsidSect="00AB3054">
      <w:headerReference w:type="default" r:id="rId22"/>
      <w:footerReference w:type="default" r:id="rId23"/>
      <w:headerReference w:type="first" r:id="rId24"/>
      <w:footerReference w:type="first" r:id="rId25"/>
      <w:type w:val="continuous"/>
      <w:pgSz w:w="12240" w:h="15840"/>
      <w:pgMar w:top="720" w:right="720" w:bottom="720" w:left="720"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A19365C" w14:textId="77777777" w:rsidR="00365F4F" w:rsidRDefault="00365F4F">
      <w:pPr>
        <w:spacing w:after="0" w:line="240" w:lineRule="auto"/>
      </w:pPr>
      <w:r>
        <w:separator/>
      </w:r>
    </w:p>
  </w:endnote>
  <w:endnote w:type="continuationSeparator" w:id="0">
    <w:p w14:paraId="5A523386" w14:textId="77777777" w:rsidR="00365F4F" w:rsidRDefault="00365F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Mangal">
    <w:altName w:val="Mangal"/>
    <w:panose1 w:val="00000400000000000000"/>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5000" w:type="pct"/>
      <w:tblBorders>
        <w:top w:val="single" w:sz="12" w:space="0" w:color="296D9D" w:themeColor="accent1" w:themeShade="BF"/>
        <w:left w:val="none" w:sz="0" w:space="0" w:color="auto"/>
        <w:bottom w:val="none" w:sz="0" w:space="0" w:color="auto"/>
        <w:right w:val="none" w:sz="0" w:space="0" w:color="auto"/>
        <w:insideH w:val="none" w:sz="0" w:space="0" w:color="auto"/>
        <w:insideV w:val="none" w:sz="0" w:space="0" w:color="auto"/>
      </w:tblBorders>
      <w:shd w:val="clear" w:color="auto" w:fill="296D9D" w:themeFill="accent1" w:themeFillShade="BF"/>
      <w:tblCellMar>
        <w:left w:w="288" w:type="dxa"/>
        <w:right w:w="288" w:type="dxa"/>
      </w:tblCellMar>
      <w:tblLook w:val="04A0" w:firstRow="1" w:lastRow="0" w:firstColumn="1" w:lastColumn="0" w:noHBand="0" w:noVBand="1"/>
      <w:tblDescription w:val="Footer layout table"/>
    </w:tblPr>
    <w:tblGrid>
      <w:gridCol w:w="5400"/>
      <w:gridCol w:w="5400"/>
    </w:tblGrid>
    <w:tr w:rsidR="00B44AE4" w:rsidRPr="00E40B3A" w14:paraId="27F3650F" w14:textId="77777777" w:rsidTr="00010E2B">
      <w:trPr>
        <w:trHeight w:val="601"/>
      </w:trPr>
      <w:tc>
        <w:tcPr>
          <w:tcW w:w="2500" w:type="pct"/>
          <w:shd w:val="clear" w:color="auto" w:fill="296D9D" w:themeFill="accent1" w:themeFillShade="BF"/>
          <w:tcMar>
            <w:right w:w="0" w:type="dxa"/>
          </w:tcMar>
          <w:vAlign w:val="center"/>
        </w:tcPr>
        <w:p w14:paraId="00421DD1" w14:textId="38700846" w:rsidR="00B44AE4" w:rsidRPr="00E40B3A" w:rsidRDefault="0004008D" w:rsidP="00B0545B">
          <w:pPr>
            <w:pStyle w:val="Header"/>
          </w:pPr>
          <w:r>
            <w:t>SMP Newsletter Issue 1</w:t>
          </w:r>
        </w:p>
      </w:tc>
      <w:tc>
        <w:tcPr>
          <w:tcW w:w="2500" w:type="pct"/>
          <w:shd w:val="clear" w:color="auto" w:fill="296D9D" w:themeFill="accent1" w:themeFillShade="BF"/>
          <w:vAlign w:val="center"/>
        </w:tcPr>
        <w:sdt>
          <w:sdtPr>
            <w:id w:val="-1522607"/>
            <w:docPartObj>
              <w:docPartGallery w:val="Page Numbers (Bottom of Page)"/>
              <w:docPartUnique/>
            </w:docPartObj>
          </w:sdtPr>
          <w:sdtEndPr>
            <w:rPr>
              <w:noProof/>
            </w:rPr>
          </w:sdtEndPr>
          <w:sdtContent>
            <w:p w14:paraId="037E8650" w14:textId="77777777" w:rsidR="00B44AE4" w:rsidRPr="003F2188" w:rsidRDefault="00B44AE4" w:rsidP="00B44AE4">
              <w:pPr>
                <w:pStyle w:val="Footer"/>
                <w:spacing w:before="0" w:after="0"/>
                <w:jc w:val="right"/>
              </w:pPr>
              <w:r w:rsidRPr="00E40B3A">
                <w:fldChar w:fldCharType="begin"/>
              </w:r>
              <w:r w:rsidRPr="00E40B3A">
                <w:instrText xml:space="preserve"> PAGE   \* MERGEFORMAT </w:instrText>
              </w:r>
              <w:r w:rsidRPr="00E40B3A">
                <w:fldChar w:fldCharType="separate"/>
              </w:r>
              <w:r w:rsidR="00B43864">
                <w:rPr>
                  <w:noProof/>
                </w:rPr>
                <w:t>2</w:t>
              </w:r>
              <w:r w:rsidRPr="00E40B3A">
                <w:rPr>
                  <w:noProof/>
                </w:rPr>
                <w:fldChar w:fldCharType="end"/>
              </w:r>
            </w:p>
          </w:sdtContent>
        </w:sdt>
      </w:tc>
    </w:tr>
  </w:tbl>
  <w:p w14:paraId="3F78C8ED" w14:textId="77777777" w:rsidR="00370DAF" w:rsidRPr="00A5487A" w:rsidRDefault="00370DAF" w:rsidP="00A5487A">
    <w:pPr>
      <w:pStyle w:val="Footer"/>
      <w:spacing w:before="0" w:after="0"/>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5000" w:type="pct"/>
      <w:tblBorders>
        <w:top w:val="single" w:sz="12" w:space="0" w:color="296D9D" w:themeColor="accent1" w:themeShade="BF"/>
        <w:left w:val="none" w:sz="0" w:space="0" w:color="auto"/>
        <w:bottom w:val="none" w:sz="0" w:space="0" w:color="auto"/>
        <w:right w:val="none" w:sz="0" w:space="0" w:color="auto"/>
        <w:insideH w:val="none" w:sz="0" w:space="0" w:color="auto"/>
        <w:insideV w:val="none" w:sz="0" w:space="0" w:color="auto"/>
      </w:tblBorders>
      <w:shd w:val="clear" w:color="auto" w:fill="296D9D" w:themeFill="accent1" w:themeFillShade="BF"/>
      <w:tblCellMar>
        <w:left w:w="288" w:type="dxa"/>
        <w:right w:w="288" w:type="dxa"/>
      </w:tblCellMar>
      <w:tblLook w:val="04A0" w:firstRow="1" w:lastRow="0" w:firstColumn="1" w:lastColumn="0" w:noHBand="0" w:noVBand="1"/>
      <w:tblDescription w:val="Footer layout table"/>
    </w:tblPr>
    <w:tblGrid>
      <w:gridCol w:w="5400"/>
      <w:gridCol w:w="5400"/>
    </w:tblGrid>
    <w:tr w:rsidR="00E40B3A" w:rsidRPr="00E40B3A" w14:paraId="66B77C02" w14:textId="77777777" w:rsidTr="00010E2B">
      <w:trPr>
        <w:trHeight w:val="601"/>
      </w:trPr>
      <w:tc>
        <w:tcPr>
          <w:tcW w:w="2500" w:type="pct"/>
          <w:shd w:val="clear" w:color="auto" w:fill="296D9D" w:themeFill="accent1" w:themeFillShade="BF"/>
          <w:vAlign w:val="center"/>
        </w:tcPr>
        <w:p w14:paraId="539A57E1" w14:textId="00FE6E39" w:rsidR="00E40B3A" w:rsidRPr="00554C64" w:rsidRDefault="0004008D" w:rsidP="00B0545B">
          <w:pPr>
            <w:pStyle w:val="Header"/>
          </w:pPr>
          <w:r>
            <w:t xml:space="preserve">SMP Newsletter Issue </w:t>
          </w:r>
          <w:r w:rsidR="009945B1">
            <w:t>2</w:t>
          </w:r>
        </w:p>
      </w:tc>
      <w:tc>
        <w:tcPr>
          <w:tcW w:w="2500" w:type="pct"/>
          <w:shd w:val="clear" w:color="auto" w:fill="296D9D" w:themeFill="accent1" w:themeFillShade="BF"/>
          <w:vAlign w:val="center"/>
        </w:tcPr>
        <w:sdt>
          <w:sdtPr>
            <w:id w:val="-1928412600"/>
            <w:docPartObj>
              <w:docPartGallery w:val="Page Numbers (Bottom of Page)"/>
              <w:docPartUnique/>
            </w:docPartObj>
          </w:sdtPr>
          <w:sdtEndPr>
            <w:rPr>
              <w:noProof/>
            </w:rPr>
          </w:sdtEndPr>
          <w:sdtContent>
            <w:p w14:paraId="632A3EC8" w14:textId="77777777" w:rsidR="00E40B3A" w:rsidRPr="00E40B3A" w:rsidRDefault="00E40B3A" w:rsidP="00E40B3A">
              <w:pPr>
                <w:pStyle w:val="Footer"/>
                <w:spacing w:before="0" w:after="0"/>
                <w:jc w:val="right"/>
                <w:rPr>
                  <w:caps/>
                  <w:noProof/>
                </w:rPr>
              </w:pPr>
              <w:r w:rsidRPr="00E40B3A">
                <w:fldChar w:fldCharType="begin"/>
              </w:r>
              <w:r w:rsidRPr="00E40B3A">
                <w:instrText xml:space="preserve"> PAGE   \* MERGEFORMAT </w:instrText>
              </w:r>
              <w:r w:rsidRPr="00E40B3A">
                <w:fldChar w:fldCharType="separate"/>
              </w:r>
              <w:r w:rsidR="00B43864">
                <w:rPr>
                  <w:noProof/>
                </w:rPr>
                <w:t>1</w:t>
              </w:r>
              <w:r w:rsidRPr="00E40B3A">
                <w:rPr>
                  <w:noProof/>
                </w:rPr>
                <w:fldChar w:fldCharType="end"/>
              </w:r>
            </w:p>
          </w:sdtContent>
        </w:sdt>
      </w:tc>
    </w:tr>
  </w:tbl>
  <w:p w14:paraId="281D5483" w14:textId="77777777" w:rsidR="00370DAF" w:rsidRPr="00E40B3A" w:rsidRDefault="00370DAF" w:rsidP="00A5487A">
    <w:pPr>
      <w:pStyle w:val="Footer"/>
      <w:spacing w:before="0" w:after="0"/>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1EDAF2E" w14:textId="77777777" w:rsidR="00365F4F" w:rsidRDefault="00365F4F">
      <w:pPr>
        <w:spacing w:after="0" w:line="240" w:lineRule="auto"/>
      </w:pPr>
      <w:r>
        <w:separator/>
      </w:r>
    </w:p>
  </w:footnote>
  <w:footnote w:type="continuationSeparator" w:id="0">
    <w:p w14:paraId="77D8CA83" w14:textId="77777777" w:rsidR="00365F4F" w:rsidRDefault="00365F4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96D9D" w:themeFill="accent1" w:themeFillShade="BF"/>
      <w:tblCellMar>
        <w:left w:w="288" w:type="dxa"/>
        <w:right w:w="288" w:type="dxa"/>
      </w:tblCellMar>
      <w:tblLook w:val="04A0" w:firstRow="1" w:lastRow="0" w:firstColumn="1" w:lastColumn="0" w:noHBand="0" w:noVBand="1"/>
      <w:tblDescription w:val="Header layout table"/>
    </w:tblPr>
    <w:tblGrid>
      <w:gridCol w:w="5400"/>
      <w:gridCol w:w="5400"/>
    </w:tblGrid>
    <w:tr w:rsidR="00B44AE4" w:rsidRPr="00E40B3A" w14:paraId="1397F7D1" w14:textId="77777777" w:rsidTr="00010E2B">
      <w:trPr>
        <w:trHeight w:val="630"/>
      </w:trPr>
      <w:sdt>
        <w:sdtPr>
          <w:alias w:val="Company Name:"/>
          <w:tag w:val="Company Name:"/>
          <w:id w:val="-1503653226"/>
          <w:dataBinding w:prefixMappings="xmlns:ns0='http://schemas.openxmlformats.org/officeDocument/2006/extended-properties' " w:xpath="/ns0:Properties[1]/ns0:Company[1]" w:storeItemID="{6668398D-A668-4E3E-A5EB-62B293D839F1}"/>
          <w15:appearance w15:val="hidden"/>
          <w:text/>
        </w:sdtPr>
        <w:sdtEndPr/>
        <w:sdtContent>
          <w:tc>
            <w:tcPr>
              <w:tcW w:w="2500" w:type="pct"/>
              <w:shd w:val="clear" w:color="auto" w:fill="296D9D" w:themeFill="accent1" w:themeFillShade="BF"/>
              <w:vAlign w:val="center"/>
            </w:tcPr>
            <w:p w14:paraId="2BE70037" w14:textId="3F97DF29" w:rsidR="00B44AE4" w:rsidRPr="00984BB5" w:rsidRDefault="00365F4F" w:rsidP="00B0545B">
              <w:pPr>
                <w:pStyle w:val="Header"/>
              </w:pPr>
              <w:r>
                <w:t>Standish Medical Practice</w:t>
              </w:r>
            </w:p>
          </w:tc>
        </w:sdtContent>
      </w:sdt>
      <w:tc>
        <w:tcPr>
          <w:tcW w:w="2500" w:type="pct"/>
          <w:shd w:val="clear" w:color="auto" w:fill="296D9D" w:themeFill="accent1" w:themeFillShade="BF"/>
          <w:vAlign w:val="center"/>
        </w:tcPr>
        <w:p w14:paraId="580003A0" w14:textId="6610F348" w:rsidR="00B44AE4" w:rsidRPr="00984BB5" w:rsidRDefault="006B38E6" w:rsidP="00D32417">
          <w:pPr>
            <w:pStyle w:val="Header"/>
            <w:jc w:val="right"/>
          </w:pPr>
          <w:sdt>
            <w:sdtPr>
              <w:alias w:val="Publish Date:"/>
              <w:tag w:val="Publish Date:"/>
              <w:id w:val="1214160441"/>
              <w:dataBinding w:prefixMappings="xmlns:ns0='http://schemas.microsoft.com/office/2006/coverPageProps' " w:xpath="/ns0:CoverPageProperties[1]/ns0:Abstract[1]" w:storeItemID="{55AF091B-3C7A-41E3-B477-F2FDAA23CFDA}"/>
              <w15:appearance w15:val="hidden"/>
              <w:text/>
            </w:sdtPr>
            <w:sdtEndPr/>
            <w:sdtContent>
              <w:r w:rsidR="009945B1">
                <w:t>January 2022</w:t>
              </w:r>
            </w:sdtContent>
          </w:sdt>
        </w:p>
      </w:tc>
    </w:tr>
  </w:tbl>
  <w:p w14:paraId="480AD143" w14:textId="77777777" w:rsidR="00370DAF" w:rsidRPr="00B0545B" w:rsidRDefault="00370DAF">
    <w:pPr>
      <w:pStyle w:val="Header"/>
      <w:rPr>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96D9D" w:themeFill="accent1" w:themeFillShade="BF"/>
      <w:tblCellMar>
        <w:left w:w="288" w:type="dxa"/>
        <w:right w:w="288" w:type="dxa"/>
      </w:tblCellMar>
      <w:tblLook w:val="04A0" w:firstRow="1" w:lastRow="0" w:firstColumn="1" w:lastColumn="0" w:noHBand="0" w:noVBand="1"/>
      <w:tblDescription w:val="Header layout table"/>
    </w:tblPr>
    <w:tblGrid>
      <w:gridCol w:w="5400"/>
      <w:gridCol w:w="5400"/>
    </w:tblGrid>
    <w:tr w:rsidR="00E40B3A" w:rsidRPr="00E40B3A" w14:paraId="2FF65E06" w14:textId="77777777" w:rsidTr="00EA0D1D">
      <w:trPr>
        <w:trHeight w:val="630"/>
      </w:trPr>
      <w:sdt>
        <w:sdtPr>
          <w:alias w:val="Enter Company Name:"/>
          <w:tag w:val="Enter Company Name:"/>
          <w:id w:val="-1405602034"/>
          <w:dataBinding w:prefixMappings="xmlns:ns0='http://schemas.openxmlformats.org/officeDocument/2006/extended-properties' " w:xpath="/ns0:Properties[1]/ns0:Company[1]" w:storeItemID="{6668398D-A668-4E3E-A5EB-62B293D839F1}"/>
          <w15:appearance w15:val="hidden"/>
          <w:text/>
        </w:sdtPr>
        <w:sdtEndPr/>
        <w:sdtContent>
          <w:tc>
            <w:tcPr>
              <w:tcW w:w="2500" w:type="pct"/>
              <w:shd w:val="clear" w:color="auto" w:fill="296D9D" w:themeFill="accent1" w:themeFillShade="BF"/>
              <w:vAlign w:val="center"/>
            </w:tcPr>
            <w:p w14:paraId="62992F22" w14:textId="0CB68B48" w:rsidR="00AB3054" w:rsidRPr="00A10E51" w:rsidRDefault="00365F4F" w:rsidP="00A10E51">
              <w:pPr>
                <w:pStyle w:val="Header"/>
              </w:pPr>
              <w:r>
                <w:t>Standish Medical Practice</w:t>
              </w:r>
            </w:p>
          </w:tc>
        </w:sdtContent>
      </w:sdt>
      <w:tc>
        <w:tcPr>
          <w:tcW w:w="2500" w:type="pct"/>
          <w:shd w:val="clear" w:color="auto" w:fill="296D9D" w:themeFill="accent1" w:themeFillShade="BF"/>
          <w:vAlign w:val="center"/>
        </w:tcPr>
        <w:p w14:paraId="29B215AD" w14:textId="11CCE435" w:rsidR="00AB3054" w:rsidRPr="00984BB5" w:rsidRDefault="006B38E6" w:rsidP="00D32417">
          <w:pPr>
            <w:pStyle w:val="Header"/>
            <w:jc w:val="right"/>
          </w:pPr>
          <w:sdt>
            <w:sdtPr>
              <w:alias w:val="Enter Publish Date:"/>
              <w:tag w:val="Enter Publish Date:"/>
              <w:id w:val="1639448213"/>
              <w:dataBinding w:prefixMappings="xmlns:ns0='http://schemas.microsoft.com/office/2006/coverPageProps' " w:xpath="/ns0:CoverPageProperties[1]/ns0:Abstract[1]" w:storeItemID="{55AF091B-3C7A-41E3-B477-F2FDAA23CFDA}"/>
              <w15:appearance w15:val="hidden"/>
              <w:text/>
            </w:sdtPr>
            <w:sdtEndPr/>
            <w:sdtContent>
              <w:r w:rsidR="009945B1">
                <w:t>January 2022</w:t>
              </w:r>
            </w:sdtContent>
          </w:sdt>
        </w:p>
      </w:tc>
    </w:tr>
  </w:tbl>
  <w:p w14:paraId="1981CD4C" w14:textId="77777777" w:rsidR="00370DAF" w:rsidRPr="00B0545B" w:rsidRDefault="00370DAF" w:rsidP="00AB3054">
    <w:pPr>
      <w:pStyle w:val="Header"/>
      <w:rPr>
        <w:sz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C5BAEFD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1E61EC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E0C287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0A4008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270A35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A62482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9E0382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FB8433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1A4D9D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630B372"/>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attachedTemplate r:id="rId1"/>
  <w:defaultTabStop w:val="720"/>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5F4F"/>
    <w:rsid w:val="00004923"/>
    <w:rsid w:val="00010E2B"/>
    <w:rsid w:val="00013B3B"/>
    <w:rsid w:val="00022509"/>
    <w:rsid w:val="0004008D"/>
    <w:rsid w:val="00047D8A"/>
    <w:rsid w:val="00056EB7"/>
    <w:rsid w:val="000646E4"/>
    <w:rsid w:val="00064C59"/>
    <w:rsid w:val="000B7DB6"/>
    <w:rsid w:val="000E64AF"/>
    <w:rsid w:val="0012089E"/>
    <w:rsid w:val="00121731"/>
    <w:rsid w:val="00123514"/>
    <w:rsid w:val="00144E93"/>
    <w:rsid w:val="00146469"/>
    <w:rsid w:val="001570AD"/>
    <w:rsid w:val="0016091E"/>
    <w:rsid w:val="00167339"/>
    <w:rsid w:val="00167B2F"/>
    <w:rsid w:val="001949F5"/>
    <w:rsid w:val="00195DEF"/>
    <w:rsid w:val="00210270"/>
    <w:rsid w:val="00216EE6"/>
    <w:rsid w:val="002172D5"/>
    <w:rsid w:val="00241AE1"/>
    <w:rsid w:val="002742CC"/>
    <w:rsid w:val="00293C96"/>
    <w:rsid w:val="002A05AA"/>
    <w:rsid w:val="002B0CF1"/>
    <w:rsid w:val="002B65AC"/>
    <w:rsid w:val="002C4247"/>
    <w:rsid w:val="002D2945"/>
    <w:rsid w:val="002D3709"/>
    <w:rsid w:val="002E6273"/>
    <w:rsid w:val="0033156F"/>
    <w:rsid w:val="003548BD"/>
    <w:rsid w:val="00356FCC"/>
    <w:rsid w:val="0036232E"/>
    <w:rsid w:val="00365F4F"/>
    <w:rsid w:val="00370DAF"/>
    <w:rsid w:val="00385FC5"/>
    <w:rsid w:val="003B2304"/>
    <w:rsid w:val="003E0362"/>
    <w:rsid w:val="003E4566"/>
    <w:rsid w:val="003F2188"/>
    <w:rsid w:val="003F5F5A"/>
    <w:rsid w:val="00403B5B"/>
    <w:rsid w:val="00414A18"/>
    <w:rsid w:val="004219C9"/>
    <w:rsid w:val="00442D2E"/>
    <w:rsid w:val="00445493"/>
    <w:rsid w:val="004563B6"/>
    <w:rsid w:val="00472321"/>
    <w:rsid w:val="004766A7"/>
    <w:rsid w:val="00493337"/>
    <w:rsid w:val="004D2783"/>
    <w:rsid w:val="004D400B"/>
    <w:rsid w:val="004F181F"/>
    <w:rsid w:val="004F7AB8"/>
    <w:rsid w:val="00532246"/>
    <w:rsid w:val="005465F3"/>
    <w:rsid w:val="00554C64"/>
    <w:rsid w:val="0056453A"/>
    <w:rsid w:val="00566B6A"/>
    <w:rsid w:val="0057159E"/>
    <w:rsid w:val="005B1EC0"/>
    <w:rsid w:val="005C73C4"/>
    <w:rsid w:val="0062317E"/>
    <w:rsid w:val="00651040"/>
    <w:rsid w:val="006818F2"/>
    <w:rsid w:val="006B38E6"/>
    <w:rsid w:val="006C3216"/>
    <w:rsid w:val="00703FE3"/>
    <w:rsid w:val="00771380"/>
    <w:rsid w:val="00781F83"/>
    <w:rsid w:val="00794F87"/>
    <w:rsid w:val="007B200C"/>
    <w:rsid w:val="007B29AE"/>
    <w:rsid w:val="007B6901"/>
    <w:rsid w:val="007C6247"/>
    <w:rsid w:val="007E7E91"/>
    <w:rsid w:val="0083360B"/>
    <w:rsid w:val="008550E7"/>
    <w:rsid w:val="00893723"/>
    <w:rsid w:val="008A0331"/>
    <w:rsid w:val="008B56FE"/>
    <w:rsid w:val="008E6B6A"/>
    <w:rsid w:val="009771C0"/>
    <w:rsid w:val="00984BB5"/>
    <w:rsid w:val="00990B5C"/>
    <w:rsid w:val="009945B1"/>
    <w:rsid w:val="009A3F43"/>
    <w:rsid w:val="009E13A4"/>
    <w:rsid w:val="00A10E51"/>
    <w:rsid w:val="00A1404C"/>
    <w:rsid w:val="00A4351E"/>
    <w:rsid w:val="00A5487A"/>
    <w:rsid w:val="00A64997"/>
    <w:rsid w:val="00AA15F3"/>
    <w:rsid w:val="00AA1EEA"/>
    <w:rsid w:val="00AB3054"/>
    <w:rsid w:val="00AC6491"/>
    <w:rsid w:val="00AC72EA"/>
    <w:rsid w:val="00B0545B"/>
    <w:rsid w:val="00B2720B"/>
    <w:rsid w:val="00B31DAC"/>
    <w:rsid w:val="00B43864"/>
    <w:rsid w:val="00B44AE4"/>
    <w:rsid w:val="00BC2E14"/>
    <w:rsid w:val="00BC3A61"/>
    <w:rsid w:val="00BD0E27"/>
    <w:rsid w:val="00C57C4A"/>
    <w:rsid w:val="00C70286"/>
    <w:rsid w:val="00C825C5"/>
    <w:rsid w:val="00CD2AB1"/>
    <w:rsid w:val="00CE0CA7"/>
    <w:rsid w:val="00D118BF"/>
    <w:rsid w:val="00D32417"/>
    <w:rsid w:val="00D37452"/>
    <w:rsid w:val="00DB60FE"/>
    <w:rsid w:val="00DF1CEF"/>
    <w:rsid w:val="00E37D3F"/>
    <w:rsid w:val="00E40B3A"/>
    <w:rsid w:val="00E77AC0"/>
    <w:rsid w:val="00EA0D1D"/>
    <w:rsid w:val="00EA17A7"/>
    <w:rsid w:val="00EB2BB8"/>
    <w:rsid w:val="00EC5EDB"/>
    <w:rsid w:val="00F14271"/>
    <w:rsid w:val="00F25114"/>
    <w:rsid w:val="00F760F8"/>
    <w:rsid w:val="00FB2537"/>
    <w:rsid w:val="00FB4F85"/>
    <w:rsid w:val="00FC469C"/>
    <w:rsid w:val="00FC766E"/>
    <w:rsid w:val="00FE735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6A831464"/>
  <w15:chartTrackingRefBased/>
  <w15:docId w15:val="{7CB8B03E-E687-422D-9917-80939B8727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color w:val="616161" w:themeColor="text1" w:themeTint="A6"/>
        <w:sz w:val="24"/>
        <w:szCs w:val="24"/>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F2188"/>
    <w:rPr>
      <w:color w:val="0D0D0D" w:themeColor="text1"/>
    </w:rPr>
  </w:style>
  <w:style w:type="paragraph" w:styleId="Heading1">
    <w:name w:val="heading 1"/>
    <w:basedOn w:val="Normal"/>
    <w:next w:val="Normal"/>
    <w:link w:val="Heading1Char"/>
    <w:uiPriority w:val="9"/>
    <w:qFormat/>
    <w:rsid w:val="003F2188"/>
    <w:pPr>
      <w:keepNext/>
      <w:keepLines/>
      <w:spacing w:after="0" w:line="240" w:lineRule="auto"/>
      <w:outlineLvl w:val="0"/>
    </w:pPr>
    <w:rPr>
      <w:rFonts w:eastAsiaTheme="majorEastAsia" w:cstheme="majorBidi"/>
      <w:b/>
      <w:color w:val="FFFFFF" w:themeColor="background1"/>
      <w:sz w:val="48"/>
      <w:szCs w:val="32"/>
    </w:rPr>
  </w:style>
  <w:style w:type="paragraph" w:styleId="Heading2">
    <w:name w:val="heading 2"/>
    <w:basedOn w:val="Normal"/>
    <w:next w:val="Normal"/>
    <w:link w:val="Heading2Char"/>
    <w:uiPriority w:val="9"/>
    <w:unhideWhenUsed/>
    <w:qFormat/>
    <w:rsid w:val="00EA0D1D"/>
    <w:pPr>
      <w:spacing w:after="0" w:line="240" w:lineRule="auto"/>
      <w:outlineLvl w:val="1"/>
    </w:pPr>
    <w:rPr>
      <w:rFonts w:eastAsiaTheme="majorEastAsia" w:cstheme="majorBidi"/>
      <w:b/>
      <w:caps/>
      <w:color w:val="215B82" w:themeColor="accent2" w:themeShade="80"/>
      <w:sz w:val="28"/>
      <w:szCs w:val="26"/>
    </w:rPr>
  </w:style>
  <w:style w:type="paragraph" w:styleId="Heading3">
    <w:name w:val="heading 3"/>
    <w:basedOn w:val="Normal"/>
    <w:next w:val="Normal"/>
    <w:link w:val="Heading3Char"/>
    <w:uiPriority w:val="9"/>
    <w:unhideWhenUsed/>
    <w:qFormat/>
    <w:rsid w:val="003F2188"/>
    <w:pPr>
      <w:spacing w:line="240" w:lineRule="auto"/>
      <w:outlineLvl w:val="2"/>
    </w:pPr>
    <w:rPr>
      <w:rFonts w:eastAsiaTheme="majorEastAsia" w:cstheme="majorBidi"/>
      <w:iCs/>
      <w:caps/>
      <w:color w:val="A7CEE8" w:themeColor="accent2" w:themeTint="99"/>
      <w:sz w:val="28"/>
    </w:rPr>
  </w:style>
  <w:style w:type="paragraph" w:styleId="Heading4">
    <w:name w:val="heading 4"/>
    <w:basedOn w:val="Normal"/>
    <w:next w:val="Normal"/>
    <w:link w:val="Heading4Char"/>
    <w:uiPriority w:val="9"/>
    <w:unhideWhenUsed/>
    <w:qFormat/>
    <w:rsid w:val="00CD2AB1"/>
    <w:pPr>
      <w:keepNext/>
      <w:keepLines/>
      <w:spacing w:before="80" w:after="40" w:line="240" w:lineRule="auto"/>
      <w:outlineLvl w:val="3"/>
    </w:pPr>
    <w:rPr>
      <w:rFonts w:asciiTheme="majorHAnsi" w:eastAsiaTheme="majorEastAsia" w:hAnsiTheme="majorHAnsi" w:cstheme="majorBidi"/>
      <w:b/>
      <w:i/>
      <w:iCs/>
      <w:color w:val="296D9D" w:themeColor="accent1" w:themeShade="BF"/>
      <w:sz w:val="28"/>
    </w:rPr>
  </w:style>
  <w:style w:type="paragraph" w:styleId="Heading5">
    <w:name w:val="heading 5"/>
    <w:basedOn w:val="Normal"/>
    <w:next w:val="Normal"/>
    <w:link w:val="Heading5Char"/>
    <w:uiPriority w:val="9"/>
    <w:unhideWhenUsed/>
    <w:qFormat/>
    <w:rsid w:val="0036232E"/>
    <w:pPr>
      <w:spacing w:before="60" w:after="120" w:line="240" w:lineRule="auto"/>
      <w:outlineLvl w:val="4"/>
    </w:pPr>
    <w:rPr>
      <w:rFonts w:asciiTheme="majorHAnsi" w:eastAsiaTheme="majorEastAsia" w:hAnsiTheme="majorHAnsi" w:cstheme="majorBidi"/>
      <w:caps/>
      <w:color w:val="296D9D" w:themeColor="accent1" w:themeShade="BF"/>
    </w:rPr>
  </w:style>
  <w:style w:type="paragraph" w:styleId="Heading6">
    <w:name w:val="heading 6"/>
    <w:basedOn w:val="Normal"/>
    <w:next w:val="Normal"/>
    <w:link w:val="Heading6Char"/>
    <w:uiPriority w:val="9"/>
    <w:unhideWhenUsed/>
    <w:qFormat/>
    <w:rsid w:val="0036232E"/>
    <w:pPr>
      <w:keepNext/>
      <w:keepLines/>
      <w:spacing w:before="60" w:after="120" w:line="240" w:lineRule="auto"/>
      <w:outlineLvl w:val="5"/>
    </w:pPr>
    <w:rPr>
      <w:rFonts w:asciiTheme="majorHAnsi" w:eastAsiaTheme="majorEastAsia" w:hAnsiTheme="majorHAnsi" w:cstheme="majorBidi"/>
      <w:b/>
      <w:caps/>
      <w:color w:val="23316B" w:themeColor="accent3"/>
    </w:rPr>
  </w:style>
  <w:style w:type="paragraph" w:styleId="Heading7">
    <w:name w:val="heading 7"/>
    <w:basedOn w:val="Normal"/>
    <w:next w:val="Normal"/>
    <w:link w:val="Heading7Char"/>
    <w:uiPriority w:val="9"/>
    <w:unhideWhenUsed/>
    <w:qFormat/>
    <w:rsid w:val="00CD2AB1"/>
    <w:pPr>
      <w:keepNext/>
      <w:keepLines/>
      <w:spacing w:before="60" w:after="100" w:line="240" w:lineRule="auto"/>
      <w:outlineLvl w:val="6"/>
    </w:pPr>
    <w:rPr>
      <w:rFonts w:eastAsiaTheme="majorEastAsia" w:cstheme="majorBidi"/>
      <w:iCs/>
      <w:caps/>
      <w:sz w:val="18"/>
    </w:rPr>
  </w:style>
  <w:style w:type="paragraph" w:styleId="Heading8">
    <w:name w:val="heading 8"/>
    <w:basedOn w:val="Normal"/>
    <w:next w:val="Normal"/>
    <w:link w:val="Heading8Char"/>
    <w:uiPriority w:val="9"/>
    <w:unhideWhenUsed/>
    <w:qFormat/>
    <w:rsid w:val="006C3216"/>
    <w:pPr>
      <w:keepNext/>
      <w:keepLines/>
      <w:spacing w:after="0" w:line="240" w:lineRule="auto"/>
      <w:outlineLvl w:val="7"/>
    </w:pPr>
    <w:rPr>
      <w:rFonts w:asciiTheme="majorHAnsi" w:eastAsiaTheme="majorEastAsia" w:hAnsiTheme="majorHAnsi" w:cstheme="majorBidi"/>
      <w:caps/>
      <w:color w:val="323232" w:themeColor="text1" w:themeTint="D8"/>
      <w:spacing w:val="40"/>
      <w:sz w:val="18"/>
      <w:szCs w:val="21"/>
    </w:rPr>
  </w:style>
  <w:style w:type="paragraph" w:styleId="Heading9">
    <w:name w:val="heading 9"/>
    <w:basedOn w:val="Normal"/>
    <w:next w:val="Normal"/>
    <w:link w:val="Heading9Char"/>
    <w:uiPriority w:val="9"/>
    <w:semiHidden/>
    <w:unhideWhenUsed/>
    <w:qFormat/>
    <w:rsid w:val="002E6273"/>
    <w:pPr>
      <w:keepNext/>
      <w:keepLines/>
      <w:spacing w:after="0" w:line="240" w:lineRule="auto"/>
      <w:outlineLvl w:val="8"/>
    </w:pPr>
    <w:rPr>
      <w:rFonts w:asciiTheme="majorHAnsi" w:eastAsiaTheme="majorEastAsia" w:hAnsiTheme="majorHAnsi" w:cstheme="majorBidi"/>
      <w:i/>
      <w:iCs/>
      <w:color w:val="323232" w:themeColor="text1" w:themeTint="D8"/>
      <w:sz w:val="1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BookTitle">
    <w:name w:val="Book Title"/>
    <w:basedOn w:val="DefaultParagraphFont"/>
    <w:uiPriority w:val="33"/>
    <w:semiHidden/>
    <w:unhideWhenUsed/>
    <w:qFormat/>
    <w:rPr>
      <w:b/>
      <w:bCs/>
      <w:i/>
      <w:iCs/>
      <w:spacing w:val="0"/>
    </w:rPr>
  </w:style>
  <w:style w:type="character" w:styleId="IntenseReference">
    <w:name w:val="Intense Reference"/>
    <w:basedOn w:val="DefaultParagraphFont"/>
    <w:uiPriority w:val="32"/>
    <w:semiHidden/>
    <w:unhideWhenUsed/>
    <w:qFormat/>
    <w:rsid w:val="00EA0D1D"/>
    <w:rPr>
      <w:b/>
      <w:bCs/>
      <w:caps w:val="0"/>
      <w:smallCaps/>
      <w:color w:val="296D9D" w:themeColor="accent1" w:themeShade="BF"/>
      <w:spacing w:val="0"/>
    </w:rPr>
  </w:style>
  <w:style w:type="character" w:customStyle="1" w:styleId="Heading1Char">
    <w:name w:val="Heading 1 Char"/>
    <w:basedOn w:val="DefaultParagraphFont"/>
    <w:link w:val="Heading1"/>
    <w:uiPriority w:val="9"/>
    <w:rsid w:val="003F2188"/>
    <w:rPr>
      <w:rFonts w:eastAsiaTheme="majorEastAsia" w:cstheme="majorBidi"/>
      <w:b/>
      <w:color w:val="FFFFFF" w:themeColor="background1"/>
      <w:sz w:val="48"/>
      <w:szCs w:val="32"/>
    </w:rPr>
  </w:style>
  <w:style w:type="paragraph" w:styleId="Subtitle">
    <w:name w:val="Subtitle"/>
    <w:basedOn w:val="Normal"/>
    <w:link w:val="SubtitleChar"/>
    <w:uiPriority w:val="2"/>
    <w:qFormat/>
    <w:rsid w:val="00EA0D1D"/>
    <w:pPr>
      <w:numPr>
        <w:ilvl w:val="1"/>
      </w:numPr>
      <w:spacing w:after="480" w:line="240" w:lineRule="auto"/>
      <w:contextualSpacing/>
      <w:jc w:val="center"/>
    </w:pPr>
    <w:rPr>
      <w:rFonts w:asciiTheme="majorHAnsi" w:hAnsiTheme="majorHAnsi"/>
      <w:caps/>
      <w:color w:val="296D9D" w:themeColor="accent1" w:themeShade="BF"/>
      <w:sz w:val="28"/>
    </w:rPr>
  </w:style>
  <w:style w:type="character" w:customStyle="1" w:styleId="SubtitleChar">
    <w:name w:val="Subtitle Char"/>
    <w:basedOn w:val="DefaultParagraphFont"/>
    <w:link w:val="Subtitle"/>
    <w:uiPriority w:val="2"/>
    <w:rsid w:val="00EA0D1D"/>
    <w:rPr>
      <w:rFonts w:asciiTheme="majorHAnsi" w:hAnsiTheme="majorHAnsi"/>
      <w:caps/>
      <w:color w:val="296D9D" w:themeColor="accent1" w:themeShade="BF"/>
      <w:sz w:val="28"/>
    </w:rPr>
  </w:style>
  <w:style w:type="paragraph" w:styleId="Title">
    <w:name w:val="Title"/>
    <w:basedOn w:val="Heading1"/>
    <w:link w:val="TitleChar"/>
    <w:uiPriority w:val="1"/>
    <w:qFormat/>
    <w:rsid w:val="00B0545B"/>
    <w:pPr>
      <w:contextualSpacing/>
      <w:jc w:val="center"/>
    </w:pPr>
    <w:rPr>
      <w:rFonts w:asciiTheme="majorHAnsi" w:hAnsiTheme="majorHAnsi"/>
      <w:b w:val="0"/>
      <w:color w:val="23316B" w:themeColor="text2"/>
      <w:kern w:val="28"/>
      <w:sz w:val="80"/>
      <w:szCs w:val="56"/>
    </w:rPr>
  </w:style>
  <w:style w:type="character" w:customStyle="1" w:styleId="TitleChar">
    <w:name w:val="Title Char"/>
    <w:basedOn w:val="DefaultParagraphFont"/>
    <w:link w:val="Title"/>
    <w:uiPriority w:val="1"/>
    <w:rsid w:val="00B0545B"/>
    <w:rPr>
      <w:rFonts w:asciiTheme="majorHAnsi" w:eastAsiaTheme="majorEastAsia" w:hAnsiTheme="majorHAnsi" w:cstheme="majorBidi"/>
      <w:b/>
      <w:color w:val="23316B" w:themeColor="text2"/>
      <w:kern w:val="28"/>
      <w:sz w:val="80"/>
      <w:szCs w:val="56"/>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EA0D1D"/>
    <w:rPr>
      <w:rFonts w:eastAsiaTheme="majorEastAsia" w:cstheme="majorBidi"/>
      <w:b/>
      <w:caps/>
      <w:color w:val="215B82" w:themeColor="accent2" w:themeShade="80"/>
      <w:sz w:val="28"/>
      <w:szCs w:val="26"/>
    </w:rPr>
  </w:style>
  <w:style w:type="character" w:customStyle="1" w:styleId="Heading3Char">
    <w:name w:val="Heading 3 Char"/>
    <w:basedOn w:val="DefaultParagraphFont"/>
    <w:link w:val="Heading3"/>
    <w:uiPriority w:val="9"/>
    <w:rsid w:val="003F2188"/>
    <w:rPr>
      <w:rFonts w:eastAsiaTheme="majorEastAsia" w:cstheme="majorBidi"/>
      <w:iCs/>
      <w:caps/>
      <w:color w:val="A7CEE8" w:themeColor="accent2" w:themeTint="99"/>
      <w:sz w:val="28"/>
    </w:rPr>
  </w:style>
  <w:style w:type="character" w:customStyle="1" w:styleId="Heading4Char">
    <w:name w:val="Heading 4 Char"/>
    <w:basedOn w:val="DefaultParagraphFont"/>
    <w:link w:val="Heading4"/>
    <w:uiPriority w:val="9"/>
    <w:rsid w:val="00CD2AB1"/>
    <w:rPr>
      <w:rFonts w:asciiTheme="majorHAnsi" w:eastAsiaTheme="majorEastAsia" w:hAnsiTheme="majorHAnsi" w:cstheme="majorBidi"/>
      <w:b/>
      <w:i/>
      <w:iCs/>
      <w:color w:val="296D9D" w:themeColor="accent1" w:themeShade="BF"/>
      <w:sz w:val="28"/>
    </w:rPr>
  </w:style>
  <w:style w:type="character" w:customStyle="1" w:styleId="Heading5Char">
    <w:name w:val="Heading 5 Char"/>
    <w:basedOn w:val="DefaultParagraphFont"/>
    <w:link w:val="Heading5"/>
    <w:uiPriority w:val="9"/>
    <w:rsid w:val="0036232E"/>
    <w:rPr>
      <w:rFonts w:asciiTheme="majorHAnsi" w:eastAsiaTheme="majorEastAsia" w:hAnsiTheme="majorHAnsi" w:cstheme="majorBidi"/>
      <w:caps/>
      <w:color w:val="296D9D" w:themeColor="accent1" w:themeShade="BF"/>
    </w:rPr>
  </w:style>
  <w:style w:type="character" w:customStyle="1" w:styleId="Heading6Char">
    <w:name w:val="Heading 6 Char"/>
    <w:basedOn w:val="DefaultParagraphFont"/>
    <w:link w:val="Heading6"/>
    <w:uiPriority w:val="9"/>
    <w:rsid w:val="0036232E"/>
    <w:rPr>
      <w:rFonts w:asciiTheme="majorHAnsi" w:eastAsiaTheme="majorEastAsia" w:hAnsiTheme="majorHAnsi" w:cstheme="majorBidi"/>
      <w:b/>
      <w:caps/>
      <w:color w:val="23316B" w:themeColor="accent3"/>
    </w:rPr>
  </w:style>
  <w:style w:type="character" w:styleId="PlaceholderText">
    <w:name w:val="Placeholder Text"/>
    <w:basedOn w:val="DefaultParagraphFont"/>
    <w:uiPriority w:val="99"/>
    <w:semiHidden/>
    <w:rPr>
      <w:color w:val="808080"/>
    </w:rPr>
  </w:style>
  <w:style w:type="paragraph" w:styleId="Footer">
    <w:name w:val="footer"/>
    <w:basedOn w:val="Normal"/>
    <w:link w:val="FooterChar"/>
    <w:uiPriority w:val="99"/>
    <w:unhideWhenUsed/>
    <w:rsid w:val="0016091E"/>
    <w:pPr>
      <w:spacing w:before="40" w:after="40" w:line="240" w:lineRule="auto"/>
    </w:pPr>
    <w:rPr>
      <w:rFonts w:asciiTheme="majorHAnsi" w:hAnsiTheme="majorHAnsi"/>
      <w:color w:val="FFFFFF" w:themeColor="background1"/>
    </w:rPr>
  </w:style>
  <w:style w:type="character" w:customStyle="1" w:styleId="FooterChar">
    <w:name w:val="Footer Char"/>
    <w:basedOn w:val="DefaultParagraphFont"/>
    <w:link w:val="Footer"/>
    <w:uiPriority w:val="99"/>
    <w:rsid w:val="0016091E"/>
    <w:rPr>
      <w:rFonts w:asciiTheme="majorHAnsi" w:hAnsiTheme="majorHAnsi"/>
      <w:color w:val="FFFFFF" w:themeColor="background1"/>
    </w:rPr>
  </w:style>
  <w:style w:type="paragraph" w:styleId="Header">
    <w:name w:val="header"/>
    <w:basedOn w:val="Normal"/>
    <w:link w:val="HeaderChar"/>
    <w:uiPriority w:val="99"/>
    <w:unhideWhenUsed/>
    <w:rsid w:val="00B0545B"/>
    <w:pPr>
      <w:spacing w:after="0" w:line="240" w:lineRule="auto"/>
      <w:contextualSpacing/>
    </w:pPr>
    <w:rPr>
      <w:rFonts w:asciiTheme="majorHAnsi" w:hAnsiTheme="majorHAnsi"/>
      <w:color w:val="FFFFFF" w:themeColor="background1"/>
    </w:rPr>
  </w:style>
  <w:style w:type="character" w:customStyle="1" w:styleId="HeaderChar">
    <w:name w:val="Header Char"/>
    <w:basedOn w:val="DefaultParagraphFont"/>
    <w:link w:val="Header"/>
    <w:uiPriority w:val="99"/>
    <w:rsid w:val="00B0545B"/>
    <w:rPr>
      <w:rFonts w:asciiTheme="majorHAnsi" w:hAnsiTheme="majorHAnsi"/>
      <w:color w:val="FFFFFF" w:themeColor="background1"/>
    </w:rPr>
  </w:style>
  <w:style w:type="character" w:customStyle="1" w:styleId="Heading8Char">
    <w:name w:val="Heading 8 Char"/>
    <w:basedOn w:val="DefaultParagraphFont"/>
    <w:link w:val="Heading8"/>
    <w:uiPriority w:val="9"/>
    <w:rsid w:val="006C3216"/>
    <w:rPr>
      <w:rFonts w:asciiTheme="majorHAnsi" w:eastAsiaTheme="majorEastAsia" w:hAnsiTheme="majorHAnsi" w:cstheme="majorBidi"/>
      <w:caps/>
      <w:color w:val="323232" w:themeColor="text1" w:themeTint="D8"/>
      <w:spacing w:val="40"/>
      <w:sz w:val="18"/>
      <w:szCs w:val="21"/>
    </w:rPr>
  </w:style>
  <w:style w:type="character" w:customStyle="1" w:styleId="Heading9Char">
    <w:name w:val="Heading 9 Char"/>
    <w:basedOn w:val="DefaultParagraphFont"/>
    <w:link w:val="Heading9"/>
    <w:uiPriority w:val="9"/>
    <w:semiHidden/>
    <w:rsid w:val="002E6273"/>
    <w:rPr>
      <w:rFonts w:asciiTheme="majorHAnsi" w:eastAsiaTheme="majorEastAsia" w:hAnsiTheme="majorHAnsi" w:cstheme="majorBidi"/>
      <w:i/>
      <w:iCs/>
      <w:color w:val="323232" w:themeColor="text1" w:themeTint="D8"/>
      <w:sz w:val="18"/>
      <w:szCs w:val="21"/>
    </w:rPr>
  </w:style>
  <w:style w:type="paragraph" w:styleId="TOCHeading">
    <w:name w:val="TOC Heading"/>
    <w:basedOn w:val="Heading1"/>
    <w:next w:val="Normal"/>
    <w:uiPriority w:val="39"/>
    <w:semiHidden/>
    <w:unhideWhenUsed/>
    <w:qFormat/>
    <w:pPr>
      <w:outlineLvl w:val="9"/>
    </w:pPr>
    <w:rPr>
      <w:caps/>
    </w:rPr>
  </w:style>
  <w:style w:type="character" w:customStyle="1" w:styleId="Heading7Char">
    <w:name w:val="Heading 7 Char"/>
    <w:basedOn w:val="DefaultParagraphFont"/>
    <w:link w:val="Heading7"/>
    <w:uiPriority w:val="9"/>
    <w:rsid w:val="00CD2AB1"/>
    <w:rPr>
      <w:rFonts w:eastAsiaTheme="majorEastAsia" w:cstheme="majorBidi"/>
      <w:iCs/>
      <w:caps/>
      <w:color w:val="0D0D0D" w:themeColor="text1"/>
      <w:sz w:val="18"/>
    </w:rPr>
  </w:style>
  <w:style w:type="paragraph" w:styleId="BalloonText">
    <w:name w:val="Balloon Text"/>
    <w:basedOn w:val="Normal"/>
    <w:link w:val="BalloonTextChar"/>
    <w:uiPriority w:val="99"/>
    <w:semiHidden/>
    <w:unhideWhenUsed/>
    <w:rsid w:val="00E40B3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40B3A"/>
    <w:rPr>
      <w:rFonts w:ascii="Segoe UI" w:hAnsi="Segoe UI" w:cs="Segoe UI"/>
      <w:sz w:val="18"/>
      <w:szCs w:val="18"/>
    </w:rPr>
  </w:style>
  <w:style w:type="table" w:styleId="ListTable1Light">
    <w:name w:val="List Table 1 Light"/>
    <w:basedOn w:val="TableNormal"/>
    <w:uiPriority w:val="46"/>
    <w:rsid w:val="00241AE1"/>
    <w:pPr>
      <w:spacing w:after="0" w:line="240" w:lineRule="auto"/>
    </w:pPr>
    <w:tblPr>
      <w:tblStyleRowBandSize w:val="1"/>
      <w:tblStyleColBandSize w:val="1"/>
    </w:tblPr>
    <w:tblStylePr w:type="firstRow">
      <w:rPr>
        <w:b/>
        <w:bCs/>
      </w:rPr>
      <w:tblPr/>
      <w:tcPr>
        <w:tcBorders>
          <w:bottom w:val="single" w:sz="4" w:space="0" w:color="6D6D6D" w:themeColor="text1" w:themeTint="99"/>
        </w:tcBorders>
      </w:tcPr>
    </w:tblStylePr>
    <w:tblStylePr w:type="lastRow">
      <w:rPr>
        <w:b/>
        <w:bCs/>
      </w:rPr>
      <w:tblPr/>
      <w:tcPr>
        <w:tcBorders>
          <w:top w:val="single" w:sz="4" w:space="0" w:color="6D6D6D" w:themeColor="text1" w:themeTint="99"/>
        </w:tcBorders>
      </w:tcPr>
    </w:tblStylePr>
    <w:tblStylePr w:type="firstCol">
      <w:rPr>
        <w:b/>
        <w:bCs/>
      </w:rPr>
    </w:tblStylePr>
    <w:tblStylePr w:type="lastCol">
      <w:rPr>
        <w:b/>
        <w:bCs/>
      </w:rPr>
    </w:tblStylePr>
    <w:tblStylePr w:type="band1Vert">
      <w:tblPr/>
      <w:tcPr>
        <w:shd w:val="clear" w:color="auto" w:fill="CECECE" w:themeFill="text1" w:themeFillTint="33"/>
      </w:tcPr>
    </w:tblStylePr>
    <w:tblStylePr w:type="band1Horz">
      <w:tblPr/>
      <w:tcPr>
        <w:shd w:val="clear" w:color="auto" w:fill="CECECE" w:themeFill="text1" w:themeFillTint="33"/>
      </w:tcPr>
    </w:tblStylePr>
  </w:style>
  <w:style w:type="table" w:styleId="ListTable4-Accent3">
    <w:name w:val="List Table 4 Accent 3"/>
    <w:basedOn w:val="TableNormal"/>
    <w:uiPriority w:val="49"/>
    <w:rsid w:val="00241AE1"/>
    <w:pPr>
      <w:spacing w:after="0" w:line="240" w:lineRule="auto"/>
    </w:pPr>
    <w:tblPr>
      <w:tblStyleRowBandSize w:val="1"/>
      <w:tblStyleColBandSize w:val="1"/>
      <w:tblBorders>
        <w:top w:val="single" w:sz="4" w:space="0" w:color="586EC8" w:themeColor="accent3" w:themeTint="99"/>
        <w:left w:val="single" w:sz="4" w:space="0" w:color="586EC8" w:themeColor="accent3" w:themeTint="99"/>
        <w:bottom w:val="single" w:sz="4" w:space="0" w:color="586EC8" w:themeColor="accent3" w:themeTint="99"/>
        <w:right w:val="single" w:sz="4" w:space="0" w:color="586EC8" w:themeColor="accent3" w:themeTint="99"/>
        <w:insideH w:val="single" w:sz="4" w:space="0" w:color="586EC8" w:themeColor="accent3" w:themeTint="99"/>
      </w:tblBorders>
    </w:tblPr>
    <w:tblStylePr w:type="firstRow">
      <w:rPr>
        <w:b/>
        <w:bCs/>
        <w:color w:val="FFFFFF" w:themeColor="background1"/>
      </w:rPr>
      <w:tblPr/>
      <w:tcPr>
        <w:tcBorders>
          <w:top w:val="single" w:sz="4" w:space="0" w:color="23316B" w:themeColor="accent3"/>
          <w:left w:val="single" w:sz="4" w:space="0" w:color="23316B" w:themeColor="accent3"/>
          <w:bottom w:val="single" w:sz="4" w:space="0" w:color="23316B" w:themeColor="accent3"/>
          <w:right w:val="single" w:sz="4" w:space="0" w:color="23316B" w:themeColor="accent3"/>
          <w:insideH w:val="nil"/>
        </w:tcBorders>
        <w:shd w:val="clear" w:color="auto" w:fill="23316B" w:themeFill="accent3"/>
      </w:tcPr>
    </w:tblStylePr>
    <w:tblStylePr w:type="lastRow">
      <w:rPr>
        <w:b/>
        <w:bCs/>
      </w:rPr>
      <w:tblPr/>
      <w:tcPr>
        <w:tcBorders>
          <w:top w:val="double" w:sz="4" w:space="0" w:color="586EC8" w:themeColor="accent3" w:themeTint="99"/>
        </w:tcBorders>
      </w:tcPr>
    </w:tblStylePr>
    <w:tblStylePr w:type="firstCol">
      <w:rPr>
        <w:b/>
        <w:bCs/>
      </w:rPr>
    </w:tblStylePr>
    <w:tblStylePr w:type="lastCol">
      <w:rPr>
        <w:b/>
        <w:bCs/>
      </w:rPr>
    </w:tblStylePr>
    <w:tblStylePr w:type="band1Vert">
      <w:tblPr/>
      <w:tcPr>
        <w:shd w:val="clear" w:color="auto" w:fill="C7CEEC" w:themeFill="accent3" w:themeFillTint="33"/>
      </w:tcPr>
    </w:tblStylePr>
    <w:tblStylePr w:type="band1Horz">
      <w:tblPr/>
      <w:tcPr>
        <w:shd w:val="clear" w:color="auto" w:fill="C7CEEC" w:themeFill="accent3" w:themeFillTint="33"/>
      </w:tcPr>
    </w:tblStylePr>
  </w:style>
  <w:style w:type="table" w:styleId="TableGridLight">
    <w:name w:val="Grid Table Light"/>
    <w:basedOn w:val="TableNormal"/>
    <w:uiPriority w:val="40"/>
    <w:rsid w:val="00241AE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2">
    <w:name w:val="Plain Table 2"/>
    <w:basedOn w:val="TableNormal"/>
    <w:uiPriority w:val="42"/>
    <w:rsid w:val="004D2783"/>
    <w:pPr>
      <w:spacing w:after="0" w:line="240" w:lineRule="auto"/>
    </w:pPr>
    <w:tblPr>
      <w:tblStyleRowBandSize w:val="1"/>
      <w:tblStyleColBandSize w:val="1"/>
      <w:tblBorders>
        <w:top w:val="single" w:sz="4" w:space="0" w:color="858585" w:themeColor="text1" w:themeTint="80"/>
        <w:bottom w:val="single" w:sz="4" w:space="0" w:color="858585" w:themeColor="text1" w:themeTint="80"/>
      </w:tblBorders>
    </w:tblPr>
    <w:tblStylePr w:type="firstRow">
      <w:rPr>
        <w:b/>
        <w:bCs/>
      </w:rPr>
      <w:tblPr/>
      <w:tcPr>
        <w:tcBorders>
          <w:bottom w:val="single" w:sz="4" w:space="0" w:color="858585" w:themeColor="text1" w:themeTint="80"/>
        </w:tcBorders>
      </w:tcPr>
    </w:tblStylePr>
    <w:tblStylePr w:type="lastRow">
      <w:rPr>
        <w:b/>
        <w:bCs/>
      </w:rPr>
      <w:tblPr/>
      <w:tcPr>
        <w:tcBorders>
          <w:top w:val="single" w:sz="4" w:space="0" w:color="858585" w:themeColor="text1" w:themeTint="80"/>
        </w:tcBorders>
      </w:tcPr>
    </w:tblStylePr>
    <w:tblStylePr w:type="firstCol">
      <w:rPr>
        <w:b/>
        <w:bCs/>
      </w:rPr>
    </w:tblStylePr>
    <w:tblStylePr w:type="lastCol">
      <w:rPr>
        <w:b/>
        <w:bCs/>
      </w:rPr>
    </w:tblStylePr>
    <w:tblStylePr w:type="band1Vert">
      <w:tblPr/>
      <w:tcPr>
        <w:tcBorders>
          <w:left w:val="single" w:sz="4" w:space="0" w:color="858585" w:themeColor="text1" w:themeTint="80"/>
          <w:right w:val="single" w:sz="4" w:space="0" w:color="858585" w:themeColor="text1" w:themeTint="80"/>
        </w:tcBorders>
      </w:tcPr>
    </w:tblStylePr>
    <w:tblStylePr w:type="band2Vert">
      <w:tblPr/>
      <w:tcPr>
        <w:tcBorders>
          <w:left w:val="single" w:sz="4" w:space="0" w:color="858585" w:themeColor="text1" w:themeTint="80"/>
          <w:right w:val="single" w:sz="4" w:space="0" w:color="858585" w:themeColor="text1" w:themeTint="80"/>
        </w:tcBorders>
      </w:tcPr>
    </w:tblStylePr>
    <w:tblStylePr w:type="band1Horz">
      <w:tblPr/>
      <w:tcPr>
        <w:tcBorders>
          <w:top w:val="single" w:sz="4" w:space="0" w:color="858585" w:themeColor="text1" w:themeTint="80"/>
          <w:bottom w:val="single" w:sz="4" w:space="0" w:color="858585" w:themeColor="text1" w:themeTint="80"/>
        </w:tcBorders>
      </w:tcPr>
    </w:tblStylePr>
  </w:style>
  <w:style w:type="paragraph" w:customStyle="1" w:styleId="ContactInfo">
    <w:name w:val="Contact Info"/>
    <w:basedOn w:val="Heading6"/>
    <w:uiPriority w:val="1"/>
    <w:qFormat/>
    <w:rsid w:val="00EA0D1D"/>
    <w:pPr>
      <w:spacing w:before="100" w:after="240"/>
    </w:pPr>
    <w:rPr>
      <w:b w:val="0"/>
      <w:caps w:val="0"/>
      <w:color w:val="296D9D" w:themeColor="accent1" w:themeShade="BF"/>
    </w:rPr>
  </w:style>
  <w:style w:type="paragraph" w:styleId="Quote">
    <w:name w:val="Quote"/>
    <w:basedOn w:val="Normal"/>
    <w:next w:val="Normal"/>
    <w:link w:val="QuoteChar"/>
    <w:uiPriority w:val="29"/>
    <w:unhideWhenUsed/>
    <w:qFormat/>
    <w:rsid w:val="00EA0D1D"/>
    <w:pPr>
      <w:contextualSpacing/>
    </w:pPr>
    <w:rPr>
      <w:b/>
      <w:iCs/>
      <w:color w:val="296D9D" w:themeColor="accent1" w:themeShade="BF"/>
      <w:sz w:val="48"/>
    </w:rPr>
  </w:style>
  <w:style w:type="character" w:customStyle="1" w:styleId="QuoteChar">
    <w:name w:val="Quote Char"/>
    <w:basedOn w:val="DefaultParagraphFont"/>
    <w:link w:val="Quote"/>
    <w:uiPriority w:val="29"/>
    <w:rsid w:val="00EA0D1D"/>
    <w:rPr>
      <w:b/>
      <w:iCs/>
      <w:color w:val="296D9D" w:themeColor="accent1" w:themeShade="BF"/>
      <w:sz w:val="48"/>
    </w:rPr>
  </w:style>
  <w:style w:type="character" w:styleId="IntenseEmphasis">
    <w:name w:val="Intense Emphasis"/>
    <w:basedOn w:val="DefaultParagraphFont"/>
    <w:uiPriority w:val="21"/>
    <w:semiHidden/>
    <w:unhideWhenUsed/>
    <w:qFormat/>
    <w:rsid w:val="00EA0D1D"/>
    <w:rPr>
      <w:i/>
      <w:iCs/>
      <w:color w:val="296D9D" w:themeColor="accent1" w:themeShade="BF"/>
    </w:rPr>
  </w:style>
  <w:style w:type="paragraph" w:styleId="IntenseQuote">
    <w:name w:val="Intense Quote"/>
    <w:basedOn w:val="Normal"/>
    <w:next w:val="Normal"/>
    <w:link w:val="IntenseQuoteChar"/>
    <w:uiPriority w:val="30"/>
    <w:semiHidden/>
    <w:unhideWhenUsed/>
    <w:qFormat/>
    <w:rsid w:val="00EA0D1D"/>
    <w:pPr>
      <w:pBdr>
        <w:top w:val="single" w:sz="4" w:space="10" w:color="296D9D" w:themeColor="accent1" w:themeShade="BF"/>
        <w:bottom w:val="single" w:sz="4" w:space="10" w:color="296D9D" w:themeColor="accent1" w:themeShade="BF"/>
      </w:pBdr>
      <w:spacing w:before="360" w:after="360"/>
      <w:ind w:left="864" w:right="864"/>
      <w:jc w:val="center"/>
    </w:pPr>
    <w:rPr>
      <w:i/>
      <w:iCs/>
      <w:color w:val="296D9D" w:themeColor="accent1" w:themeShade="BF"/>
    </w:rPr>
  </w:style>
  <w:style w:type="character" w:customStyle="1" w:styleId="IntenseQuoteChar">
    <w:name w:val="Intense Quote Char"/>
    <w:basedOn w:val="DefaultParagraphFont"/>
    <w:link w:val="IntenseQuote"/>
    <w:uiPriority w:val="30"/>
    <w:semiHidden/>
    <w:rsid w:val="00EA0D1D"/>
    <w:rPr>
      <w:i/>
      <w:iCs/>
      <w:color w:val="296D9D" w:themeColor="accent1" w:themeShade="BF"/>
    </w:rPr>
  </w:style>
  <w:style w:type="paragraph" w:styleId="BlockText">
    <w:name w:val="Block Text"/>
    <w:basedOn w:val="Normal"/>
    <w:uiPriority w:val="99"/>
    <w:semiHidden/>
    <w:unhideWhenUsed/>
    <w:rsid w:val="00EA0D1D"/>
    <w:pPr>
      <w:pBdr>
        <w:top w:val="single" w:sz="2" w:space="10" w:color="296D9D" w:themeColor="accent1" w:themeShade="BF"/>
        <w:left w:val="single" w:sz="2" w:space="10" w:color="296D9D" w:themeColor="accent1" w:themeShade="BF"/>
        <w:bottom w:val="single" w:sz="2" w:space="10" w:color="296D9D" w:themeColor="accent1" w:themeShade="BF"/>
        <w:right w:val="single" w:sz="2" w:space="10" w:color="296D9D" w:themeColor="accent1" w:themeShade="BF"/>
      </w:pBdr>
      <w:ind w:left="1152" w:right="1152"/>
    </w:pPr>
    <w:rPr>
      <w:i/>
      <w:iCs/>
      <w:color w:val="296D9D" w:themeColor="accent1" w:themeShade="BF"/>
    </w:rPr>
  </w:style>
  <w:style w:type="character" w:styleId="FollowedHyperlink">
    <w:name w:val="FollowedHyperlink"/>
    <w:basedOn w:val="DefaultParagraphFont"/>
    <w:uiPriority w:val="99"/>
    <w:semiHidden/>
    <w:unhideWhenUsed/>
    <w:rsid w:val="00EA0D1D"/>
    <w:rPr>
      <w:color w:val="7030A0"/>
      <w:u w:val="single"/>
    </w:rPr>
  </w:style>
  <w:style w:type="character" w:styleId="Hyperlink">
    <w:name w:val="Hyperlink"/>
    <w:basedOn w:val="DefaultParagraphFont"/>
    <w:uiPriority w:val="99"/>
    <w:unhideWhenUsed/>
    <w:rsid w:val="00EA0D1D"/>
    <w:rPr>
      <w:color w:val="586EC8" w:themeColor="accent3" w:themeTint="99"/>
      <w:u w:val="single"/>
    </w:rPr>
  </w:style>
  <w:style w:type="character" w:styleId="UnresolvedMention">
    <w:name w:val="Unresolved Mention"/>
    <w:basedOn w:val="DefaultParagraphFont"/>
    <w:uiPriority w:val="99"/>
    <w:semiHidden/>
    <w:unhideWhenUsed/>
    <w:rsid w:val="00EA0D1D"/>
    <w:rPr>
      <w:color w:val="605E5C"/>
      <w:shd w:val="clear" w:color="auto" w:fill="E1DFDD"/>
    </w:rPr>
  </w:style>
  <w:style w:type="paragraph" w:customStyle="1" w:styleId="TextBoxDescription">
    <w:name w:val="Text Box Description"/>
    <w:basedOn w:val="Normal"/>
    <w:uiPriority w:val="11"/>
    <w:qFormat/>
    <w:rsid w:val="003F2188"/>
    <w:pPr>
      <w:spacing w:before="100"/>
    </w:pPr>
    <w:rPr>
      <w:color w:val="FFFFFF" w:themeColor="background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83172290">
      <w:bodyDiv w:val="1"/>
      <w:marLeft w:val="0"/>
      <w:marRight w:val="0"/>
      <w:marTop w:val="0"/>
      <w:marBottom w:val="0"/>
      <w:divBdr>
        <w:top w:val="none" w:sz="0" w:space="0" w:color="auto"/>
        <w:left w:val="none" w:sz="0" w:space="0" w:color="auto"/>
        <w:bottom w:val="none" w:sz="0" w:space="0" w:color="auto"/>
        <w:right w:val="none" w:sz="0" w:space="0" w:color="auto"/>
      </w:divBdr>
      <w:divsChild>
        <w:div w:id="630095002">
          <w:marLeft w:val="0"/>
          <w:marRight w:val="0"/>
          <w:marTop w:val="0"/>
          <w:marBottom w:val="0"/>
          <w:divBdr>
            <w:top w:val="none" w:sz="0" w:space="0" w:color="auto"/>
            <w:left w:val="none" w:sz="0" w:space="0" w:color="auto"/>
            <w:bottom w:val="none" w:sz="0" w:space="0" w:color="auto"/>
            <w:right w:val="none" w:sz="0" w:space="0" w:color="auto"/>
          </w:divBdr>
        </w:div>
        <w:div w:id="9863205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png"/><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mailto:gp-p92014@nhs.net"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www.nhs.uk/conditions/coronavirus-covid-19/coronavirus-vaccination/coronavirus-booster-vaccine/" TargetMode="External"/><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0.jpe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hyperlink" Target="https://docs.google.com/forms/d/e/1FAIpQLSeBAhrn1rTmev0kemulXdJs8F9N9NG3MGAT3ne-DRiXwg5hzA/viewform?vc=0&amp;c=0&amp;w=1&amp;flr=0&amp;fbclid=IwAR10r2F0jEDhuav2zaS9j6KliSlaqygFu_MNXR9sQmgC9Qs0KPj3A6MWaUg"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0.png"/><Relationship Id="rId22" Type="http://schemas.openxmlformats.org/officeDocument/2006/relationships/header" Target="header1.xml"/><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adia.ghalayini\AppData\Roaming\Microsoft\Templates\Newsletter%20with%20headings.dotx" TargetMode="External"/></Relationships>
</file>

<file path=word/theme/theme1.xml><?xml version="1.0" encoding="utf-8"?>
<a:theme xmlns:a="http://schemas.openxmlformats.org/drawingml/2006/main" name="Office Theme">
  <a:themeElements>
    <a:clrScheme name="Custom 6">
      <a:dk1>
        <a:srgbClr val="0D0D0D"/>
      </a:dk1>
      <a:lt1>
        <a:sysClr val="window" lastClr="FFFFFF"/>
      </a:lt1>
      <a:dk2>
        <a:srgbClr val="23316B"/>
      </a:dk2>
      <a:lt2>
        <a:srgbClr val="F4E1C8"/>
      </a:lt2>
      <a:accent1>
        <a:srgbClr val="3E92CC"/>
      </a:accent1>
      <a:accent2>
        <a:srgbClr val="6DAEDA"/>
      </a:accent2>
      <a:accent3>
        <a:srgbClr val="23316B"/>
      </a:accent3>
      <a:accent4>
        <a:srgbClr val="3E92CC"/>
      </a:accent4>
      <a:accent5>
        <a:srgbClr val="6DAEDA"/>
      </a:accent5>
      <a:accent6>
        <a:srgbClr val="9CC9E5"/>
      </a:accent6>
      <a:hlink>
        <a:srgbClr val="6DAEDA"/>
      </a:hlink>
      <a:folHlink>
        <a:srgbClr val="6DAEDA"/>
      </a:folHlink>
    </a:clrScheme>
    <a:fontScheme name="Custom 1">
      <a:majorFont>
        <a:latin typeface="Mangal"/>
        <a:ea typeface=""/>
        <a:cs typeface=""/>
      </a:majorFont>
      <a:minorFont>
        <a:latin typeface="Microsoft Sans Serif"/>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January 2022</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Newsletter with headings</Template>
  <TotalTime>264</TotalTime>
  <Pages>9</Pages>
  <Words>1198</Words>
  <Characters>6831</Characters>
  <Application>Microsoft Office Word</Application>
  <DocSecurity>0</DocSecurity>
  <Lines>56</Lines>
  <Paragraphs>16</Paragraphs>
  <ScaleCrop>false</ScaleCrop>
  <HeadingPairs>
    <vt:vector size="2" baseType="variant">
      <vt:variant>
        <vt:lpstr>Title</vt:lpstr>
      </vt:variant>
      <vt:variant>
        <vt:i4>1</vt:i4>
      </vt:variant>
    </vt:vector>
  </HeadingPairs>
  <TitlesOfParts>
    <vt:vector size="1" baseType="lpstr">
      <vt:lpstr/>
    </vt:vector>
  </TitlesOfParts>
  <Company>Standish Medical Practice</Company>
  <LinksUpToDate>false</LinksUpToDate>
  <CharactersWithSpaces>8013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Nadia.Ghalayini</dc:creator>
  <cp:keywords/>
  <dc:description/>
  <cp:lastModifiedBy>GHALAYINI, Nadia (STANDISH MEDICAL PRACTICE)</cp:lastModifiedBy>
  <cp:revision>19</cp:revision>
  <dcterms:created xsi:type="dcterms:W3CDTF">2022-01-11T13:17:00Z</dcterms:created>
  <dcterms:modified xsi:type="dcterms:W3CDTF">2022-01-16T14:43:00Z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42aa342-8706-4288-bd11-ebb85995028c_Enabled">
    <vt:lpwstr>True</vt:lpwstr>
  </property>
  <property fmtid="{D5CDD505-2E9C-101B-9397-08002B2CF9AE}" pid="3" name="MSIP_Label_f42aa342-8706-4288-bd11-ebb85995028c_SiteId">
    <vt:lpwstr>72f988bf-86f1-41af-91ab-2d7cd011db47</vt:lpwstr>
  </property>
  <property fmtid="{D5CDD505-2E9C-101B-9397-08002B2CF9AE}" pid="4" name="MSIP_Label_f42aa342-8706-4288-bd11-ebb85995028c_Owner">
    <vt:lpwstr>Anumol@vidyatech.com</vt:lpwstr>
  </property>
  <property fmtid="{D5CDD505-2E9C-101B-9397-08002B2CF9AE}" pid="5" name="MSIP_Label_f42aa342-8706-4288-bd11-ebb85995028c_SetDate">
    <vt:lpwstr>2018-06-18T11:20:15.6981812Z</vt:lpwstr>
  </property>
  <property fmtid="{D5CDD505-2E9C-101B-9397-08002B2CF9AE}" pid="6" name="MSIP_Label_f42aa342-8706-4288-bd11-ebb85995028c_Name">
    <vt:lpwstr>General</vt:lpwstr>
  </property>
  <property fmtid="{D5CDD505-2E9C-101B-9397-08002B2CF9AE}" pid="7" name="MSIP_Label_f42aa342-8706-4288-bd11-ebb85995028c_Application">
    <vt:lpwstr>Microsoft Azure Information Protection</vt:lpwstr>
  </property>
  <property fmtid="{D5CDD505-2E9C-101B-9397-08002B2CF9AE}" pid="8" name="MSIP_Label_f42aa342-8706-4288-bd11-ebb85995028c_Extended_MSFT_Method">
    <vt:lpwstr>Automatic</vt:lpwstr>
  </property>
  <property fmtid="{D5CDD505-2E9C-101B-9397-08002B2CF9AE}" pid="9" name="Sensitivity">
    <vt:lpwstr>General</vt:lpwstr>
  </property>
  <property fmtid="{D5CDD505-2E9C-101B-9397-08002B2CF9AE}" pid="10" name="ContentTypeId">
    <vt:lpwstr>0x010100AA3F7D94069FF64A86F7DFF56D60E3BE</vt:lpwstr>
  </property>
</Properties>
</file>